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8931" w:type="dxa"/>
        <w:tblInd w:w="-147" w:type="dxa"/>
        <w:tblLook w:val="04A0" w:firstRow="1" w:lastRow="0" w:firstColumn="1" w:lastColumn="0" w:noHBand="0" w:noVBand="1"/>
      </w:tblPr>
      <w:tblGrid>
        <w:gridCol w:w="4306"/>
        <w:gridCol w:w="4625"/>
      </w:tblGrid>
      <w:tr w:rsidR="00372DBF" w:rsidRPr="00962950" w14:paraId="3118681C" w14:textId="77777777" w:rsidTr="00B04200">
        <w:trPr>
          <w:trHeight w:val="896"/>
        </w:trPr>
        <w:tc>
          <w:tcPr>
            <w:tcW w:w="8931" w:type="dxa"/>
            <w:gridSpan w:val="2"/>
          </w:tcPr>
          <w:p w14:paraId="588CEACC" w14:textId="77777777" w:rsidR="00372DBF" w:rsidRPr="00962950" w:rsidRDefault="00372DBF" w:rsidP="00B07D7C">
            <w:pPr>
              <w:spacing w:line="360" w:lineRule="auto"/>
              <w:jc w:val="both"/>
              <w:rPr>
                <w:rFonts w:ascii="Arial" w:hAnsi="Arial" w:cs="Arial"/>
                <w:sz w:val="22"/>
                <w:szCs w:val="22"/>
              </w:rPr>
            </w:pPr>
            <w:r w:rsidRPr="00962950">
              <w:rPr>
                <w:rFonts w:ascii="Arial" w:hAnsi="Arial" w:cs="Arial"/>
                <w:noProof/>
              </w:rPr>
              <w:drawing>
                <wp:anchor distT="0" distB="0" distL="114300" distR="114300" simplePos="0" relativeHeight="251658240" behindDoc="0" locked="0" layoutInCell="1" allowOverlap="1" wp14:anchorId="75AC6D88" wp14:editId="1816E2B3">
                  <wp:simplePos x="0" y="0"/>
                  <wp:positionH relativeFrom="column">
                    <wp:posOffset>1837055</wp:posOffset>
                  </wp:positionH>
                  <wp:positionV relativeFrom="paragraph">
                    <wp:posOffset>12065</wp:posOffset>
                  </wp:positionV>
                  <wp:extent cx="1809750" cy="52253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522533"/>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21CF5" w:rsidRPr="00962950" w14:paraId="2206C5F7" w14:textId="77777777" w:rsidTr="00ED7CB1">
        <w:trPr>
          <w:trHeight w:val="700"/>
        </w:trPr>
        <w:tc>
          <w:tcPr>
            <w:tcW w:w="4306" w:type="dxa"/>
          </w:tcPr>
          <w:p w14:paraId="105EB60B" w14:textId="77777777" w:rsidR="00521CF5" w:rsidRPr="00962950" w:rsidRDefault="00521CF5" w:rsidP="00B07D7C">
            <w:pPr>
              <w:spacing w:line="360" w:lineRule="auto"/>
              <w:jc w:val="both"/>
              <w:rPr>
                <w:rFonts w:ascii="Arial" w:hAnsi="Arial" w:cs="Arial"/>
                <w:b/>
                <w:sz w:val="22"/>
                <w:szCs w:val="22"/>
              </w:rPr>
            </w:pPr>
            <w:r w:rsidRPr="00962950">
              <w:rPr>
                <w:rFonts w:ascii="Arial" w:hAnsi="Arial" w:cs="Arial"/>
                <w:b/>
                <w:sz w:val="22"/>
                <w:szCs w:val="22"/>
              </w:rPr>
              <w:t>FECHA:</w:t>
            </w:r>
          </w:p>
        </w:tc>
        <w:tc>
          <w:tcPr>
            <w:tcW w:w="4625" w:type="dxa"/>
          </w:tcPr>
          <w:p w14:paraId="1C7A7C7F" w14:textId="00027F6C" w:rsidR="00521CF5" w:rsidRPr="00962950" w:rsidRDefault="009A2BA1" w:rsidP="0021195D">
            <w:pPr>
              <w:spacing w:line="360" w:lineRule="auto"/>
              <w:jc w:val="both"/>
              <w:rPr>
                <w:rFonts w:ascii="Arial" w:hAnsi="Arial" w:cs="Arial"/>
                <w:sz w:val="22"/>
                <w:szCs w:val="22"/>
              </w:rPr>
            </w:pPr>
            <w:r>
              <w:rPr>
                <w:rFonts w:ascii="Arial" w:hAnsi="Arial" w:cs="Arial"/>
                <w:sz w:val="22"/>
                <w:szCs w:val="22"/>
              </w:rPr>
              <w:t>01 de agosto</w:t>
            </w:r>
            <w:r w:rsidR="002738A1" w:rsidRPr="00962950">
              <w:rPr>
                <w:rFonts w:ascii="Arial" w:hAnsi="Arial" w:cs="Arial"/>
                <w:sz w:val="22"/>
                <w:szCs w:val="22"/>
              </w:rPr>
              <w:t xml:space="preserve"> </w:t>
            </w:r>
            <w:r w:rsidR="002D70AB" w:rsidRPr="00962950">
              <w:rPr>
                <w:rFonts w:ascii="Arial" w:hAnsi="Arial" w:cs="Arial"/>
                <w:sz w:val="22"/>
                <w:szCs w:val="22"/>
              </w:rPr>
              <w:t>de 2022</w:t>
            </w:r>
          </w:p>
        </w:tc>
        <w:bookmarkStart w:id="0" w:name="_GoBack"/>
        <w:bookmarkEnd w:id="0"/>
      </w:tr>
      <w:tr w:rsidR="00921742" w:rsidRPr="00962950" w14:paraId="6619E547" w14:textId="77777777" w:rsidTr="00ED7CB1">
        <w:trPr>
          <w:trHeight w:val="837"/>
        </w:trPr>
        <w:tc>
          <w:tcPr>
            <w:tcW w:w="4306" w:type="dxa"/>
          </w:tcPr>
          <w:p w14:paraId="78E5668D" w14:textId="77777777" w:rsidR="00921742" w:rsidRPr="00962950" w:rsidRDefault="00921742" w:rsidP="00B07D7C">
            <w:pPr>
              <w:spacing w:line="360" w:lineRule="auto"/>
              <w:jc w:val="both"/>
              <w:rPr>
                <w:rFonts w:ascii="Arial" w:hAnsi="Arial" w:cs="Arial"/>
                <w:b/>
                <w:sz w:val="22"/>
                <w:szCs w:val="22"/>
              </w:rPr>
            </w:pPr>
            <w:r w:rsidRPr="00962950">
              <w:rPr>
                <w:rFonts w:ascii="Arial" w:hAnsi="Arial" w:cs="Arial"/>
                <w:b/>
                <w:sz w:val="22"/>
                <w:szCs w:val="22"/>
              </w:rPr>
              <w:t>DOCUMENTO:</w:t>
            </w:r>
          </w:p>
        </w:tc>
        <w:tc>
          <w:tcPr>
            <w:tcW w:w="4625" w:type="dxa"/>
          </w:tcPr>
          <w:p w14:paraId="139C168D" w14:textId="431EBC1E" w:rsidR="00921742" w:rsidRPr="00962950" w:rsidRDefault="00921742" w:rsidP="002E0EF2">
            <w:pPr>
              <w:spacing w:line="360" w:lineRule="auto"/>
              <w:jc w:val="both"/>
              <w:rPr>
                <w:rFonts w:ascii="Arial" w:hAnsi="Arial" w:cs="Arial"/>
                <w:sz w:val="22"/>
                <w:szCs w:val="22"/>
              </w:rPr>
            </w:pPr>
            <w:r w:rsidRPr="00962950">
              <w:rPr>
                <w:rFonts w:ascii="Arial" w:hAnsi="Arial" w:cs="Arial"/>
                <w:sz w:val="22"/>
                <w:szCs w:val="22"/>
              </w:rPr>
              <w:t xml:space="preserve">CERTIFICACIÓN </w:t>
            </w:r>
            <w:r w:rsidR="002E0EF2" w:rsidRPr="00962950">
              <w:rPr>
                <w:rFonts w:ascii="Arial" w:hAnsi="Arial" w:cs="Arial"/>
                <w:sz w:val="22"/>
                <w:szCs w:val="22"/>
              </w:rPr>
              <w:t>VERIFICACIÓN DE CATALOGO ELECTRÓNICO 2022</w:t>
            </w:r>
          </w:p>
        </w:tc>
      </w:tr>
      <w:tr w:rsidR="00921742" w:rsidRPr="00962950" w14:paraId="40C0E362" w14:textId="77777777" w:rsidTr="00ED7CB1">
        <w:trPr>
          <w:trHeight w:val="557"/>
        </w:trPr>
        <w:tc>
          <w:tcPr>
            <w:tcW w:w="4306" w:type="dxa"/>
          </w:tcPr>
          <w:p w14:paraId="0A7DCEA1" w14:textId="77777777" w:rsidR="00921742" w:rsidRPr="00962950" w:rsidRDefault="00921742" w:rsidP="00B07D7C">
            <w:pPr>
              <w:spacing w:line="360" w:lineRule="auto"/>
              <w:jc w:val="both"/>
              <w:rPr>
                <w:rFonts w:ascii="Arial" w:hAnsi="Arial" w:cs="Arial"/>
                <w:b/>
                <w:sz w:val="22"/>
                <w:szCs w:val="22"/>
              </w:rPr>
            </w:pPr>
            <w:r w:rsidRPr="00962950">
              <w:rPr>
                <w:rFonts w:ascii="Arial" w:hAnsi="Arial" w:cs="Arial"/>
                <w:b/>
                <w:sz w:val="22"/>
                <w:szCs w:val="22"/>
              </w:rPr>
              <w:t>NÚMERO</w:t>
            </w:r>
          </w:p>
        </w:tc>
        <w:tc>
          <w:tcPr>
            <w:tcW w:w="4625" w:type="dxa"/>
          </w:tcPr>
          <w:p w14:paraId="176CB74E" w14:textId="5860EEFF" w:rsidR="00921742" w:rsidRPr="00962950" w:rsidRDefault="002E0EF2" w:rsidP="009A2BA1">
            <w:pPr>
              <w:spacing w:line="360" w:lineRule="auto"/>
              <w:jc w:val="both"/>
              <w:rPr>
                <w:rFonts w:ascii="Arial" w:hAnsi="Arial" w:cs="Arial"/>
                <w:sz w:val="22"/>
                <w:szCs w:val="22"/>
              </w:rPr>
            </w:pPr>
            <w:r w:rsidRPr="00962950">
              <w:rPr>
                <w:rFonts w:ascii="Arial" w:hAnsi="Arial" w:cs="Arial"/>
                <w:sz w:val="22"/>
                <w:szCs w:val="22"/>
              </w:rPr>
              <w:t>CAT</w:t>
            </w:r>
            <w:r w:rsidR="0089005A" w:rsidRPr="00962950">
              <w:rPr>
                <w:rFonts w:ascii="Arial" w:hAnsi="Arial" w:cs="Arial"/>
                <w:sz w:val="22"/>
                <w:szCs w:val="22"/>
              </w:rPr>
              <w:t>-</w:t>
            </w:r>
            <w:r w:rsidR="00D14427">
              <w:rPr>
                <w:rFonts w:ascii="Arial" w:hAnsi="Arial" w:cs="Arial"/>
                <w:sz w:val="22"/>
                <w:szCs w:val="22"/>
              </w:rPr>
              <w:t>1</w:t>
            </w:r>
            <w:r w:rsidR="009A2BA1">
              <w:rPr>
                <w:rFonts w:ascii="Arial" w:hAnsi="Arial" w:cs="Arial"/>
                <w:sz w:val="22"/>
                <w:szCs w:val="22"/>
              </w:rPr>
              <w:t>8</w:t>
            </w:r>
            <w:r w:rsidR="00921742" w:rsidRPr="00962950">
              <w:rPr>
                <w:rFonts w:ascii="Arial" w:hAnsi="Arial" w:cs="Arial"/>
                <w:sz w:val="22"/>
                <w:szCs w:val="22"/>
              </w:rPr>
              <w:t>-INDOT-20</w:t>
            </w:r>
            <w:r w:rsidR="002D70AB" w:rsidRPr="00962950">
              <w:rPr>
                <w:rFonts w:ascii="Arial" w:hAnsi="Arial" w:cs="Arial"/>
                <w:sz w:val="22"/>
                <w:szCs w:val="22"/>
              </w:rPr>
              <w:t>22</w:t>
            </w:r>
          </w:p>
        </w:tc>
      </w:tr>
      <w:tr w:rsidR="004A7A66" w:rsidRPr="00962950" w14:paraId="76A33207" w14:textId="77777777" w:rsidTr="00ED7CB1">
        <w:trPr>
          <w:trHeight w:val="537"/>
        </w:trPr>
        <w:tc>
          <w:tcPr>
            <w:tcW w:w="4306" w:type="dxa"/>
          </w:tcPr>
          <w:p w14:paraId="42DFFB58" w14:textId="77777777" w:rsidR="004A7A66" w:rsidRPr="00962950" w:rsidRDefault="004A7A66" w:rsidP="004A7A66">
            <w:pPr>
              <w:spacing w:line="360" w:lineRule="auto"/>
              <w:jc w:val="both"/>
              <w:rPr>
                <w:rFonts w:ascii="Arial" w:hAnsi="Arial" w:cs="Arial"/>
                <w:b/>
                <w:sz w:val="22"/>
                <w:szCs w:val="22"/>
              </w:rPr>
            </w:pPr>
            <w:r w:rsidRPr="00962950">
              <w:rPr>
                <w:rFonts w:ascii="Arial" w:hAnsi="Arial" w:cs="Arial"/>
                <w:b/>
                <w:sz w:val="22"/>
                <w:szCs w:val="22"/>
              </w:rPr>
              <w:t>OBJETO DE LA CONTRATACÍÓN</w:t>
            </w:r>
          </w:p>
        </w:tc>
        <w:tc>
          <w:tcPr>
            <w:tcW w:w="4625" w:type="dxa"/>
          </w:tcPr>
          <w:p w14:paraId="25BA4985" w14:textId="30D9BF1E" w:rsidR="004A7A66" w:rsidRPr="0064508D" w:rsidRDefault="004D7858" w:rsidP="00EC1976">
            <w:pPr>
              <w:spacing w:line="360" w:lineRule="auto"/>
              <w:jc w:val="both"/>
              <w:rPr>
                <w:rFonts w:ascii="Arial" w:hAnsi="Arial" w:cs="Arial"/>
                <w:bCs/>
                <w:sz w:val="22"/>
                <w:szCs w:val="22"/>
              </w:rPr>
            </w:pPr>
            <w:r>
              <w:rPr>
                <w:rFonts w:ascii="Arial" w:hAnsi="Arial" w:cs="Arial"/>
                <w:bCs/>
                <w:sz w:val="22"/>
                <w:szCs w:val="22"/>
              </w:rPr>
              <w:t>Contratació</w:t>
            </w:r>
            <w:r w:rsidR="00EC1976">
              <w:rPr>
                <w:rFonts w:ascii="Arial" w:hAnsi="Arial" w:cs="Arial"/>
                <w:bCs/>
                <w:sz w:val="22"/>
                <w:szCs w:val="22"/>
              </w:rPr>
              <w:t xml:space="preserve">n del servicio de soporte técnico y mantenimiento del sistema </w:t>
            </w:r>
            <w:r w:rsidR="00EC1976" w:rsidRPr="009A2BA1">
              <w:rPr>
                <w:rFonts w:ascii="Arial" w:hAnsi="Arial" w:cs="Arial"/>
              </w:rPr>
              <w:t>e-Delphyn BT</w:t>
            </w:r>
          </w:p>
        </w:tc>
      </w:tr>
    </w:tbl>
    <w:p w14:paraId="15E6FA9A" w14:textId="77777777" w:rsidR="00962950" w:rsidRPr="00962950" w:rsidRDefault="00962950" w:rsidP="00962950">
      <w:pPr>
        <w:widowControl w:val="0"/>
        <w:spacing w:after="0" w:line="360" w:lineRule="auto"/>
        <w:jc w:val="both"/>
        <w:rPr>
          <w:rFonts w:ascii="Arial" w:eastAsiaTheme="minorEastAsia" w:hAnsi="Arial" w:cs="Arial"/>
          <w:b/>
          <w:bCs/>
          <w:lang w:val="es-EC"/>
        </w:rPr>
      </w:pPr>
    </w:p>
    <w:p w14:paraId="14753C30" w14:textId="117159C8" w:rsidR="0064508D" w:rsidRPr="0064508D" w:rsidRDefault="002D70AB" w:rsidP="0064508D">
      <w:pPr>
        <w:widowControl w:val="0"/>
        <w:numPr>
          <w:ilvl w:val="0"/>
          <w:numId w:val="22"/>
        </w:numPr>
        <w:spacing w:after="0" w:line="360" w:lineRule="auto"/>
        <w:jc w:val="both"/>
        <w:rPr>
          <w:rFonts w:ascii="Arial" w:eastAsiaTheme="minorEastAsia" w:hAnsi="Arial" w:cs="Arial"/>
          <w:b/>
          <w:bCs/>
          <w:lang w:val="es-EC"/>
        </w:rPr>
      </w:pPr>
      <w:r w:rsidRPr="00962950">
        <w:rPr>
          <w:rFonts w:ascii="Arial" w:eastAsiaTheme="minorEastAsia" w:hAnsi="Arial" w:cs="Arial"/>
          <w:b/>
          <w:bCs/>
          <w:lang w:val="es-EC"/>
        </w:rPr>
        <w:t>JUSTIFICACIÓN DE LA COMPRA</w:t>
      </w:r>
    </w:p>
    <w:p w14:paraId="59B4C38D" w14:textId="77777777" w:rsidR="00EC1976" w:rsidRDefault="009A2BA1" w:rsidP="002B4819">
      <w:pPr>
        <w:jc w:val="both"/>
        <w:rPr>
          <w:rFonts w:ascii="Arial" w:hAnsi="Arial" w:cs="Arial"/>
        </w:rPr>
      </w:pPr>
      <w:r w:rsidRPr="009A2BA1">
        <w:rPr>
          <w:rFonts w:ascii="Arial" w:hAnsi="Arial" w:cs="Arial"/>
        </w:rPr>
        <w:t xml:space="preserve">En el año 2015 se realizó la adquisición de la licencia de uso y mantenimiento de sistema informático “e-Delphyn BT”. </w:t>
      </w:r>
    </w:p>
    <w:p w14:paraId="293A6D1C" w14:textId="06BECBEC" w:rsidR="009A2BA1" w:rsidRDefault="009A2BA1" w:rsidP="002B4819">
      <w:pPr>
        <w:jc w:val="both"/>
        <w:rPr>
          <w:rFonts w:ascii="Arial" w:hAnsi="Arial" w:cs="Arial"/>
        </w:rPr>
      </w:pPr>
      <w:r w:rsidRPr="009A2BA1">
        <w:rPr>
          <w:rFonts w:ascii="Arial" w:hAnsi="Arial" w:cs="Arial"/>
        </w:rPr>
        <w:t>Esta herramienta provee parámetros que aseguran la confidencialidad de la información y mitiga el riesgo de pérdida de la información; así como también garantiza la no duplicidad de los datos y su información. El Banco Nacional de Tejidos y Células BANTEC es el encargado de ejecutar los procesos de procuración, ablación, procesamiento, almacenamiento, distribución y seguimiento de pacientes que reciben un implante de tejidos y garantiza la trazabilidad de los tejidos en todos los procesos.</w:t>
      </w:r>
    </w:p>
    <w:p w14:paraId="38B7F3C2" w14:textId="493240B7" w:rsidR="00831B2D" w:rsidRPr="009A2BA1" w:rsidRDefault="009A2BA1" w:rsidP="002B4819">
      <w:pPr>
        <w:jc w:val="both"/>
        <w:rPr>
          <w:rFonts w:ascii="Arial" w:hAnsi="Arial" w:cs="Arial"/>
        </w:rPr>
      </w:pPr>
      <w:r w:rsidRPr="009A2BA1">
        <w:rPr>
          <w:rFonts w:ascii="Arial" w:hAnsi="Arial" w:cs="Arial"/>
        </w:rPr>
        <w:t>Para que un sistema informático trabaje en forma adecuada es necesario darle mantenimiento. El sistema e-Delphyn BT al ser un software de índole propietario requiere que su mantenimiento y afinación sea realizado por personal especializado en la herramienta. Además, el sistema funciona mediante el uso de una licencia que solo puede ser ejecutado</w:t>
      </w:r>
      <w:r>
        <w:rPr>
          <w:rFonts w:ascii="Arial" w:hAnsi="Arial" w:cs="Arial"/>
        </w:rPr>
        <w:t xml:space="preserve"> </w:t>
      </w:r>
      <w:r w:rsidRPr="009A2BA1">
        <w:rPr>
          <w:rFonts w:ascii="Arial" w:hAnsi="Arial" w:cs="Arial"/>
        </w:rPr>
        <w:t>por la empresa que desarrollo el sistema.</w:t>
      </w:r>
    </w:p>
    <w:p w14:paraId="27BB0971" w14:textId="77777777" w:rsidR="009A2BA1" w:rsidRPr="009A2BA1" w:rsidRDefault="009A2BA1" w:rsidP="009A2BA1">
      <w:pPr>
        <w:pStyle w:val="Standard"/>
        <w:spacing w:after="0" w:line="360" w:lineRule="auto"/>
        <w:ind w:left="0" w:right="624" w:firstLine="0"/>
        <w:rPr>
          <w:rFonts w:ascii="Arial" w:hAnsi="Arial" w:cs="Arial"/>
          <w:sz w:val="28"/>
          <w:szCs w:val="28"/>
        </w:rPr>
      </w:pPr>
    </w:p>
    <w:p w14:paraId="35C27DCF" w14:textId="2C85A20A" w:rsidR="002738A1" w:rsidRPr="00962950" w:rsidRDefault="002738A1" w:rsidP="00952F96">
      <w:pPr>
        <w:widowControl w:val="0"/>
        <w:numPr>
          <w:ilvl w:val="0"/>
          <w:numId w:val="22"/>
        </w:numPr>
        <w:spacing w:after="0" w:line="360" w:lineRule="auto"/>
        <w:jc w:val="both"/>
        <w:rPr>
          <w:rFonts w:ascii="Arial" w:eastAsiaTheme="minorEastAsia" w:hAnsi="Arial" w:cs="Arial"/>
          <w:b/>
          <w:bCs/>
          <w:lang w:val="es-EC"/>
        </w:rPr>
      </w:pPr>
      <w:r w:rsidRPr="00962950">
        <w:rPr>
          <w:rFonts w:ascii="Arial" w:eastAsiaTheme="minorEastAsia" w:hAnsi="Arial" w:cs="Arial"/>
          <w:b/>
          <w:bCs/>
          <w:lang w:val="es-EC"/>
        </w:rPr>
        <w:t>BA</w:t>
      </w:r>
      <w:r w:rsidR="004D7858">
        <w:rPr>
          <w:rFonts w:ascii="Arial" w:eastAsiaTheme="minorEastAsia" w:hAnsi="Arial" w:cs="Arial"/>
          <w:b/>
          <w:bCs/>
          <w:lang w:val="es-EC"/>
        </w:rPr>
        <w:t>S</w:t>
      </w:r>
      <w:r w:rsidRPr="00962950">
        <w:rPr>
          <w:rFonts w:ascii="Arial" w:eastAsiaTheme="minorEastAsia" w:hAnsi="Arial" w:cs="Arial"/>
          <w:b/>
          <w:bCs/>
          <w:lang w:val="es-EC"/>
        </w:rPr>
        <w:t xml:space="preserve">E LEGAL </w:t>
      </w:r>
    </w:p>
    <w:p w14:paraId="0FA5AD97" w14:textId="5732D392" w:rsidR="00952F96" w:rsidRPr="00962950" w:rsidRDefault="002738A1" w:rsidP="00952F96">
      <w:pPr>
        <w:widowControl w:val="0"/>
        <w:spacing w:after="0" w:line="360" w:lineRule="auto"/>
        <w:jc w:val="both"/>
        <w:rPr>
          <w:rStyle w:val="markedcontent"/>
          <w:rFonts w:ascii="Arial" w:eastAsiaTheme="minorEastAsia" w:hAnsi="Arial" w:cs="Arial"/>
          <w:b/>
          <w:bCs/>
          <w:lang w:val="es-EC"/>
        </w:rPr>
      </w:pPr>
      <w:r w:rsidRPr="00962950">
        <w:rPr>
          <w:rFonts w:ascii="Arial" w:eastAsiaTheme="minorEastAsia" w:hAnsi="Arial" w:cs="Arial"/>
          <w:b/>
          <w:bCs/>
          <w:lang w:val="es-EC"/>
        </w:rPr>
        <w:t>Ley Organica del Sistema Nacional de Contratación Pública</w:t>
      </w:r>
    </w:p>
    <w:p w14:paraId="196D7E5B" w14:textId="77777777" w:rsidR="002E0EF2" w:rsidRPr="002B4819" w:rsidRDefault="002E0EF2" w:rsidP="002B4819">
      <w:pPr>
        <w:jc w:val="both"/>
        <w:rPr>
          <w:rFonts w:ascii="Arial" w:hAnsi="Arial" w:cs="Arial"/>
        </w:rPr>
      </w:pPr>
      <w:r w:rsidRPr="004D7858">
        <w:rPr>
          <w:rFonts w:ascii="Arial" w:hAnsi="Arial" w:cs="Arial"/>
        </w:rPr>
        <w:t xml:space="preserve">Art. 46.- Obligaciones de las entidades contratantes.- Las Entidades Contratantes deberán consultar el catálogo electrónico previamente a establecer procesos de </w:t>
      </w:r>
      <w:r w:rsidRPr="002B4819">
        <w:rPr>
          <w:rFonts w:ascii="Arial" w:hAnsi="Arial" w:cs="Arial"/>
        </w:rPr>
        <w:t>adquisición de bienes y servicios. Solo en caso de que el bien o servicio requerido no se encuentre catalogado se podrá realizar otros procedimientos de selección para la adquisición de bienes o servicios, de conformidad con la presente Ley y su Reglamento.</w:t>
      </w:r>
    </w:p>
    <w:p w14:paraId="2DB36B94" w14:textId="77777777" w:rsidR="002E0EF2" w:rsidRPr="002B4819" w:rsidRDefault="002E0EF2" w:rsidP="002B4819">
      <w:pPr>
        <w:jc w:val="both"/>
        <w:rPr>
          <w:rFonts w:ascii="Arial" w:hAnsi="Arial" w:cs="Arial"/>
        </w:rPr>
      </w:pPr>
      <w:r w:rsidRPr="002B4819">
        <w:rPr>
          <w:rFonts w:ascii="Arial" w:hAnsi="Arial" w:cs="Arial"/>
        </w:rPr>
        <w:t>Si cualquiera de las Entidades Contratantes obtuviere ofertas de mejor costo que las que consten publicadas en el catálogo electrónico, deberán informar al Instituto Nacional de Contratación Pública para que éste conozca y confirme que la oferta es mejor y adopte las medidas necesarias que permitan extender tales costos, mediante la celebración de Convenios Marco, al resto de Entidades Contratantes.</w:t>
      </w:r>
    </w:p>
    <w:p w14:paraId="39405EAB" w14:textId="77777777" w:rsidR="00B35E88" w:rsidRDefault="00B35E88" w:rsidP="002E0EF2">
      <w:pPr>
        <w:pStyle w:val="Standard"/>
        <w:spacing w:after="0" w:line="360" w:lineRule="auto"/>
        <w:ind w:left="0" w:right="624" w:firstLine="0"/>
        <w:rPr>
          <w:rFonts w:ascii="Arial" w:hAnsi="Arial" w:cs="Arial"/>
          <w:sz w:val="22"/>
          <w:szCs w:val="22"/>
        </w:rPr>
      </w:pPr>
    </w:p>
    <w:p w14:paraId="4C791355" w14:textId="77777777" w:rsidR="00803DEF" w:rsidRPr="00962950" w:rsidRDefault="009B5B82" w:rsidP="00B07D7C">
      <w:pPr>
        <w:widowControl w:val="0"/>
        <w:numPr>
          <w:ilvl w:val="0"/>
          <w:numId w:val="22"/>
        </w:numPr>
        <w:spacing w:after="0" w:line="360" w:lineRule="auto"/>
        <w:jc w:val="both"/>
        <w:rPr>
          <w:rFonts w:ascii="Arial" w:eastAsiaTheme="minorEastAsia" w:hAnsi="Arial" w:cs="Arial"/>
          <w:b/>
          <w:bCs/>
          <w:lang w:val="es-EC"/>
        </w:rPr>
      </w:pPr>
      <w:r w:rsidRPr="00962950">
        <w:rPr>
          <w:rFonts w:ascii="Arial" w:eastAsiaTheme="minorEastAsia" w:hAnsi="Arial" w:cs="Arial"/>
          <w:b/>
          <w:bCs/>
          <w:lang w:val="es-EC"/>
        </w:rPr>
        <w:t xml:space="preserve">CERTIFICACIÓN </w:t>
      </w:r>
    </w:p>
    <w:p w14:paraId="4F638A5A" w14:textId="74AB0F6E" w:rsidR="00ED7CB1" w:rsidRPr="00ED7CB1" w:rsidRDefault="009B5B82" w:rsidP="00ED7CB1">
      <w:pPr>
        <w:spacing w:line="360" w:lineRule="auto"/>
        <w:jc w:val="both"/>
        <w:rPr>
          <w:rFonts w:ascii="Arial" w:hAnsi="Arial" w:cs="Arial"/>
        </w:rPr>
      </w:pPr>
      <w:r w:rsidRPr="00962950">
        <w:rPr>
          <w:rFonts w:ascii="Arial" w:eastAsiaTheme="minorEastAsia" w:hAnsi="Arial" w:cs="Arial"/>
          <w:bCs/>
          <w:lang w:val="es-EC"/>
        </w:rPr>
        <w:t>Por me</w:t>
      </w:r>
      <w:r w:rsidRPr="00962950">
        <w:rPr>
          <w:rFonts w:ascii="Arial" w:hAnsi="Arial" w:cs="Arial"/>
        </w:rPr>
        <w:t>dio del presente Cer</w:t>
      </w:r>
      <w:r w:rsidR="002738A1" w:rsidRPr="00962950">
        <w:rPr>
          <w:rFonts w:ascii="Arial" w:hAnsi="Arial" w:cs="Arial"/>
        </w:rPr>
        <w:t>tifico que a la presente fecha</w:t>
      </w:r>
      <w:r w:rsidR="002B4819">
        <w:rPr>
          <w:rFonts w:ascii="Arial" w:hAnsi="Arial" w:cs="Arial"/>
        </w:rPr>
        <w:t xml:space="preserve"> el servicio</w:t>
      </w:r>
      <w:r w:rsidR="002738A1" w:rsidRPr="00962950">
        <w:rPr>
          <w:rFonts w:ascii="Arial" w:hAnsi="Arial" w:cs="Arial"/>
        </w:rPr>
        <w:t xml:space="preserve"> </w:t>
      </w:r>
      <w:r w:rsidR="00D14427">
        <w:rPr>
          <w:rFonts w:ascii="Arial" w:hAnsi="Arial" w:cs="Arial"/>
        </w:rPr>
        <w:t xml:space="preserve"> “</w:t>
      </w:r>
      <w:r w:rsidR="00831B2D">
        <w:rPr>
          <w:rFonts w:ascii="Arial" w:hAnsi="Arial" w:cs="Arial"/>
        </w:rPr>
        <w:t>S</w:t>
      </w:r>
      <w:r w:rsidR="004D7858">
        <w:rPr>
          <w:rFonts w:ascii="Arial" w:hAnsi="Arial" w:cs="Arial"/>
        </w:rPr>
        <w:t>OPO</w:t>
      </w:r>
      <w:r w:rsidR="002B4819">
        <w:rPr>
          <w:rFonts w:ascii="Arial" w:hAnsi="Arial" w:cs="Arial"/>
        </w:rPr>
        <w:t>RTE TÉCNICO</w:t>
      </w:r>
      <w:r w:rsidR="00ED7CB1">
        <w:rPr>
          <w:rFonts w:ascii="Arial" w:hAnsi="Arial" w:cs="Arial"/>
        </w:rPr>
        <w:t>”</w:t>
      </w:r>
      <w:r w:rsidR="00D14427">
        <w:rPr>
          <w:rFonts w:ascii="Arial" w:hAnsi="Arial" w:cs="Arial"/>
        </w:rPr>
        <w:t xml:space="preserve"> NO</w:t>
      </w:r>
      <w:r w:rsidR="00BE415E" w:rsidRPr="00962950">
        <w:rPr>
          <w:rFonts w:ascii="Arial" w:hAnsi="Arial" w:cs="Arial"/>
        </w:rPr>
        <w:t xml:space="preserve"> </w:t>
      </w:r>
      <w:r w:rsidR="00382AAA" w:rsidRPr="00962950">
        <w:rPr>
          <w:rFonts w:ascii="Arial" w:hAnsi="Arial" w:cs="Arial"/>
        </w:rPr>
        <w:t>se e</w:t>
      </w:r>
      <w:r w:rsidR="002E0EF2" w:rsidRPr="00962950">
        <w:rPr>
          <w:rFonts w:ascii="Arial" w:hAnsi="Arial" w:cs="Arial"/>
        </w:rPr>
        <w:t>ncuentra</w:t>
      </w:r>
      <w:r w:rsidR="002B4819">
        <w:rPr>
          <w:rFonts w:ascii="Arial" w:hAnsi="Arial" w:cs="Arial"/>
        </w:rPr>
        <w:t xml:space="preserve"> incluido</w:t>
      </w:r>
      <w:r w:rsidR="00BE415E" w:rsidRPr="00962950">
        <w:rPr>
          <w:rFonts w:ascii="Arial" w:hAnsi="Arial" w:cs="Arial"/>
        </w:rPr>
        <w:t xml:space="preserve"> </w:t>
      </w:r>
      <w:r w:rsidR="00382AAA" w:rsidRPr="00962950">
        <w:rPr>
          <w:rFonts w:ascii="Arial" w:hAnsi="Arial" w:cs="Arial"/>
        </w:rPr>
        <w:t xml:space="preserve">en el </w:t>
      </w:r>
      <w:r w:rsidR="00962950" w:rsidRPr="00962950">
        <w:rPr>
          <w:rFonts w:ascii="Arial" w:hAnsi="Arial" w:cs="Arial"/>
        </w:rPr>
        <w:t>Catálogo E</w:t>
      </w:r>
      <w:r w:rsidR="00ED7CB1">
        <w:rPr>
          <w:rFonts w:ascii="Arial" w:hAnsi="Arial" w:cs="Arial"/>
        </w:rPr>
        <w:t>lectrónico</w:t>
      </w:r>
      <w:r w:rsidR="00B53992">
        <w:rPr>
          <w:rFonts w:ascii="Arial" w:hAnsi="Arial" w:cs="Arial"/>
        </w:rPr>
        <w:t>.</w:t>
      </w:r>
    </w:p>
    <w:p w14:paraId="4DD80BAC" w14:textId="77777777" w:rsidR="004A7A66" w:rsidRPr="00952F96" w:rsidRDefault="004A7A66" w:rsidP="00B07D7C">
      <w:pPr>
        <w:widowControl w:val="0"/>
        <w:spacing w:after="0" w:line="240" w:lineRule="auto"/>
        <w:jc w:val="both"/>
        <w:rPr>
          <w:rFonts w:ascii="Arial" w:hAnsi="Arial" w:cs="Arial"/>
          <w:b/>
          <w:bCs/>
          <w:lang w:val="es-ES_tradnl"/>
        </w:rPr>
      </w:pPr>
    </w:p>
    <w:tbl>
      <w:tblPr>
        <w:tblStyle w:val="TableNormal"/>
        <w:tblW w:w="8750" w:type="dxa"/>
        <w:tblInd w:w="-31" w:type="dxa"/>
        <w:tblLayout w:type="fixed"/>
        <w:tblLook w:val="04A0" w:firstRow="1" w:lastRow="0" w:firstColumn="1" w:lastColumn="0" w:noHBand="0" w:noVBand="1"/>
      </w:tblPr>
      <w:tblGrid>
        <w:gridCol w:w="3965"/>
        <w:gridCol w:w="4785"/>
      </w:tblGrid>
      <w:tr w:rsidR="00BE5DFC" w:rsidRPr="00952F96" w14:paraId="381352A0" w14:textId="77777777" w:rsidTr="005E269D">
        <w:trPr>
          <w:trHeight w:hRule="exact" w:val="385"/>
        </w:trPr>
        <w:tc>
          <w:tcPr>
            <w:tcW w:w="3965" w:type="dxa"/>
            <w:tcBorders>
              <w:top w:val="single" w:sz="4" w:space="0" w:color="000000"/>
              <w:left w:val="single" w:sz="4" w:space="0" w:color="000000"/>
              <w:bottom w:val="single" w:sz="4" w:space="0" w:color="000000"/>
              <w:right w:val="single" w:sz="4" w:space="0" w:color="000000"/>
            </w:tcBorders>
            <w:hideMark/>
          </w:tcPr>
          <w:p w14:paraId="47237919" w14:textId="77777777" w:rsidR="00BE5DFC" w:rsidRPr="00952F96" w:rsidRDefault="00BE5DFC" w:rsidP="00B07D7C">
            <w:pPr>
              <w:pStyle w:val="TableParagraph"/>
              <w:spacing w:line="360" w:lineRule="auto"/>
              <w:ind w:left="891"/>
              <w:jc w:val="both"/>
              <w:rPr>
                <w:rFonts w:ascii="Arial" w:eastAsia="Arial" w:hAnsi="Arial" w:cs="Arial"/>
                <w:sz w:val="22"/>
                <w:szCs w:val="22"/>
                <w:lang w:val="es-EC"/>
              </w:rPr>
            </w:pPr>
            <w:r w:rsidRPr="00952F96">
              <w:rPr>
                <w:rFonts w:ascii="Arial" w:eastAsia="Arial" w:hAnsi="Arial" w:cs="Arial"/>
                <w:b/>
                <w:bCs/>
                <w:sz w:val="22"/>
                <w:szCs w:val="22"/>
                <w:lang w:val="es-EC"/>
              </w:rPr>
              <w:t xml:space="preserve">Elaborado por: </w:t>
            </w:r>
          </w:p>
        </w:tc>
        <w:tc>
          <w:tcPr>
            <w:tcW w:w="4785" w:type="dxa"/>
            <w:tcBorders>
              <w:top w:val="single" w:sz="4" w:space="0" w:color="000000"/>
              <w:left w:val="single" w:sz="4" w:space="0" w:color="000000"/>
              <w:bottom w:val="single" w:sz="4" w:space="0" w:color="000000"/>
              <w:right w:val="single" w:sz="4" w:space="0" w:color="000000"/>
            </w:tcBorders>
            <w:hideMark/>
          </w:tcPr>
          <w:p w14:paraId="36E98801" w14:textId="77777777" w:rsidR="00BE5DFC" w:rsidRPr="00952F96" w:rsidRDefault="00BE5DFC" w:rsidP="00B07D7C">
            <w:pPr>
              <w:pStyle w:val="TableParagraph"/>
              <w:spacing w:line="360" w:lineRule="auto"/>
              <w:ind w:left="946"/>
              <w:jc w:val="both"/>
              <w:rPr>
                <w:rFonts w:ascii="Arial" w:eastAsia="Arial" w:hAnsi="Arial" w:cs="Arial"/>
                <w:sz w:val="22"/>
                <w:szCs w:val="22"/>
              </w:rPr>
            </w:pPr>
            <w:r w:rsidRPr="00952F96">
              <w:rPr>
                <w:rFonts w:ascii="Arial" w:eastAsia="Arial" w:hAnsi="Arial" w:cs="Arial"/>
                <w:b/>
                <w:bCs/>
                <w:spacing w:val="-1"/>
                <w:sz w:val="22"/>
                <w:szCs w:val="22"/>
                <w:lang w:val="es-EC"/>
              </w:rPr>
              <w:t>Revisado y Aprobado</w:t>
            </w:r>
            <w:r w:rsidRPr="00952F96">
              <w:rPr>
                <w:rFonts w:ascii="Arial" w:eastAsia="Arial" w:hAnsi="Arial" w:cs="Arial"/>
                <w:b/>
                <w:bCs/>
                <w:spacing w:val="-1"/>
                <w:sz w:val="22"/>
                <w:szCs w:val="22"/>
              </w:rPr>
              <w:t xml:space="preserve"> </w:t>
            </w:r>
            <w:r w:rsidRPr="00952F96">
              <w:rPr>
                <w:rFonts w:ascii="Arial" w:eastAsia="Arial" w:hAnsi="Arial" w:cs="Arial"/>
                <w:b/>
                <w:bCs/>
                <w:spacing w:val="-1"/>
                <w:sz w:val="22"/>
                <w:szCs w:val="22"/>
                <w:lang w:val="es-EC"/>
              </w:rPr>
              <w:t>por</w:t>
            </w:r>
            <w:r w:rsidRPr="00952F96">
              <w:rPr>
                <w:rFonts w:ascii="Arial" w:eastAsia="Arial" w:hAnsi="Arial" w:cs="Arial"/>
                <w:b/>
                <w:bCs/>
                <w:spacing w:val="-1"/>
                <w:sz w:val="22"/>
                <w:szCs w:val="22"/>
              </w:rPr>
              <w:t xml:space="preserve">: </w:t>
            </w:r>
          </w:p>
        </w:tc>
      </w:tr>
      <w:tr w:rsidR="00BE5DFC" w:rsidRPr="00952F96" w14:paraId="736D0D38" w14:textId="77777777" w:rsidTr="005E269D">
        <w:trPr>
          <w:trHeight w:hRule="exact" w:val="2126"/>
        </w:trPr>
        <w:tc>
          <w:tcPr>
            <w:tcW w:w="3965" w:type="dxa"/>
            <w:tcBorders>
              <w:top w:val="single" w:sz="4" w:space="0" w:color="000000"/>
              <w:left w:val="single" w:sz="4" w:space="0" w:color="000000"/>
              <w:bottom w:val="single" w:sz="4" w:space="0" w:color="000000"/>
              <w:right w:val="single" w:sz="4" w:space="0" w:color="000000"/>
            </w:tcBorders>
          </w:tcPr>
          <w:p w14:paraId="585589CF" w14:textId="77777777" w:rsidR="00546B3F" w:rsidRPr="00952F96" w:rsidRDefault="00546B3F" w:rsidP="00B07D7C">
            <w:pPr>
              <w:pStyle w:val="TableParagraph"/>
              <w:widowControl/>
              <w:spacing w:line="360" w:lineRule="auto"/>
              <w:jc w:val="both"/>
              <w:rPr>
                <w:rFonts w:ascii="Arial" w:eastAsia="SimSun" w:hAnsi="Arial" w:cs="Arial"/>
                <w:bCs/>
                <w:color w:val="000000"/>
                <w:sz w:val="22"/>
                <w:szCs w:val="22"/>
                <w:lang w:val="es-EC"/>
              </w:rPr>
            </w:pPr>
          </w:p>
          <w:p w14:paraId="6494A130" w14:textId="77777777" w:rsidR="00546B3F" w:rsidRDefault="00546B3F" w:rsidP="00B07D7C">
            <w:pPr>
              <w:pStyle w:val="TableParagraph"/>
              <w:widowControl/>
              <w:spacing w:line="360" w:lineRule="auto"/>
              <w:jc w:val="both"/>
              <w:rPr>
                <w:rFonts w:ascii="Arial" w:eastAsia="SimSun" w:hAnsi="Arial" w:cs="Arial"/>
                <w:bCs/>
                <w:color w:val="000000"/>
                <w:sz w:val="22"/>
                <w:szCs w:val="22"/>
                <w:lang w:val="es-EC"/>
              </w:rPr>
            </w:pPr>
          </w:p>
          <w:p w14:paraId="001E0D9B" w14:textId="77777777" w:rsidR="00962950" w:rsidRPr="00952F96" w:rsidRDefault="00962950" w:rsidP="00B07D7C">
            <w:pPr>
              <w:pStyle w:val="TableParagraph"/>
              <w:widowControl/>
              <w:spacing w:line="360" w:lineRule="auto"/>
              <w:jc w:val="both"/>
              <w:rPr>
                <w:rFonts w:ascii="Arial" w:eastAsia="SimSun" w:hAnsi="Arial" w:cs="Arial"/>
                <w:bCs/>
                <w:color w:val="000000"/>
                <w:sz w:val="22"/>
                <w:szCs w:val="22"/>
                <w:lang w:val="es-EC"/>
              </w:rPr>
            </w:pPr>
          </w:p>
          <w:p w14:paraId="34F8AA38" w14:textId="77777777" w:rsidR="00BE5DFC" w:rsidRPr="00952F96" w:rsidRDefault="00BE5DFC" w:rsidP="00E54F02">
            <w:pPr>
              <w:pStyle w:val="TableParagraph"/>
              <w:widowControl/>
              <w:spacing w:line="360" w:lineRule="auto"/>
              <w:jc w:val="center"/>
              <w:rPr>
                <w:rFonts w:ascii="Arial" w:eastAsia="SimSun" w:hAnsi="Arial" w:cs="Arial"/>
                <w:bCs/>
                <w:color w:val="000000"/>
                <w:sz w:val="22"/>
                <w:szCs w:val="22"/>
                <w:lang w:val="es-EC"/>
              </w:rPr>
            </w:pPr>
            <w:r w:rsidRPr="00952F96">
              <w:rPr>
                <w:rFonts w:ascii="Arial" w:eastAsia="SimSun" w:hAnsi="Arial" w:cs="Arial"/>
                <w:bCs/>
                <w:color w:val="000000"/>
                <w:sz w:val="22"/>
                <w:szCs w:val="22"/>
                <w:lang w:val="es-EC"/>
              </w:rPr>
              <w:t>Ing. Martha Sánchez Sánchez</w:t>
            </w:r>
          </w:p>
          <w:p w14:paraId="42A702E1" w14:textId="77777777" w:rsidR="00BE5DFC" w:rsidRPr="00952F96" w:rsidRDefault="00BE5DFC" w:rsidP="00E54F02">
            <w:pPr>
              <w:pStyle w:val="TableParagraph"/>
              <w:widowControl/>
              <w:spacing w:line="360" w:lineRule="auto"/>
              <w:jc w:val="center"/>
              <w:rPr>
                <w:rFonts w:ascii="Arial" w:eastAsia="SimSun" w:hAnsi="Arial" w:cs="Arial"/>
                <w:b/>
                <w:bCs/>
                <w:color w:val="000000"/>
                <w:sz w:val="22"/>
                <w:szCs w:val="22"/>
                <w:lang w:val="es-EC"/>
              </w:rPr>
            </w:pPr>
            <w:r w:rsidRPr="00952F96">
              <w:rPr>
                <w:rFonts w:ascii="Arial" w:eastAsia="SimSun" w:hAnsi="Arial" w:cs="Arial"/>
                <w:b/>
                <w:bCs/>
                <w:color w:val="000000"/>
                <w:sz w:val="22"/>
                <w:szCs w:val="22"/>
                <w:lang w:val="es-EC"/>
              </w:rPr>
              <w:t>ANALISTA DE CONTABILIDAD</w:t>
            </w:r>
          </w:p>
        </w:tc>
        <w:tc>
          <w:tcPr>
            <w:tcW w:w="4785" w:type="dxa"/>
            <w:tcBorders>
              <w:top w:val="single" w:sz="4" w:space="0" w:color="000000"/>
              <w:left w:val="single" w:sz="4" w:space="0" w:color="000000"/>
              <w:bottom w:val="single" w:sz="4" w:space="0" w:color="000000"/>
              <w:right w:val="single" w:sz="4" w:space="0" w:color="000000"/>
            </w:tcBorders>
          </w:tcPr>
          <w:p w14:paraId="1C265818" w14:textId="77777777" w:rsidR="00546B3F" w:rsidRPr="00952F96" w:rsidRDefault="00546B3F" w:rsidP="00B07D7C">
            <w:pPr>
              <w:widowControl/>
              <w:tabs>
                <w:tab w:val="left" w:pos="4536"/>
                <w:tab w:val="left" w:pos="4962"/>
              </w:tabs>
              <w:spacing w:line="360" w:lineRule="auto"/>
              <w:jc w:val="both"/>
              <w:rPr>
                <w:rFonts w:ascii="Arial" w:hAnsi="Arial" w:cs="Arial"/>
                <w:bCs/>
                <w:color w:val="000000"/>
                <w:sz w:val="22"/>
                <w:szCs w:val="22"/>
                <w:lang w:val="es-EC"/>
              </w:rPr>
            </w:pPr>
          </w:p>
          <w:p w14:paraId="060E48D8" w14:textId="77777777" w:rsidR="00546B3F" w:rsidRDefault="00546B3F" w:rsidP="00B07D7C">
            <w:pPr>
              <w:widowControl/>
              <w:tabs>
                <w:tab w:val="left" w:pos="4536"/>
                <w:tab w:val="left" w:pos="4962"/>
              </w:tabs>
              <w:spacing w:line="360" w:lineRule="auto"/>
              <w:jc w:val="both"/>
              <w:rPr>
                <w:rFonts w:ascii="Arial" w:hAnsi="Arial" w:cs="Arial"/>
                <w:bCs/>
                <w:color w:val="000000"/>
                <w:sz w:val="22"/>
                <w:szCs w:val="22"/>
                <w:lang w:val="es-EC"/>
              </w:rPr>
            </w:pPr>
          </w:p>
          <w:p w14:paraId="47663562" w14:textId="77777777" w:rsidR="00962950" w:rsidRPr="00952F96" w:rsidRDefault="00962950" w:rsidP="00B07D7C">
            <w:pPr>
              <w:widowControl/>
              <w:tabs>
                <w:tab w:val="left" w:pos="4536"/>
                <w:tab w:val="left" w:pos="4962"/>
              </w:tabs>
              <w:spacing w:line="360" w:lineRule="auto"/>
              <w:jc w:val="both"/>
              <w:rPr>
                <w:rFonts w:ascii="Arial" w:hAnsi="Arial" w:cs="Arial"/>
                <w:bCs/>
                <w:color w:val="000000"/>
                <w:sz w:val="22"/>
                <w:szCs w:val="22"/>
                <w:lang w:val="es-EC"/>
              </w:rPr>
            </w:pPr>
          </w:p>
          <w:p w14:paraId="51C71888" w14:textId="42B941A5" w:rsidR="00CF53B0" w:rsidRPr="00952F96" w:rsidRDefault="009A2BA1" w:rsidP="00CF53B0">
            <w:pPr>
              <w:tabs>
                <w:tab w:val="left" w:pos="4536"/>
                <w:tab w:val="left" w:pos="4962"/>
              </w:tabs>
              <w:spacing w:line="360" w:lineRule="auto"/>
              <w:jc w:val="center"/>
              <w:rPr>
                <w:rFonts w:ascii="Arial" w:eastAsia="Calibri" w:hAnsi="Arial" w:cs="Arial"/>
                <w:bCs/>
                <w:color w:val="000000"/>
                <w:sz w:val="22"/>
                <w:szCs w:val="22"/>
                <w:lang w:val="es-EC"/>
              </w:rPr>
            </w:pPr>
            <w:r>
              <w:rPr>
                <w:rFonts w:ascii="Arial" w:eastAsia="Calibri" w:hAnsi="Arial" w:cs="Arial"/>
                <w:bCs/>
                <w:color w:val="000000"/>
                <w:sz w:val="22"/>
                <w:szCs w:val="22"/>
                <w:lang w:val="es-EC"/>
              </w:rPr>
              <w:t>Eco. Galo Muñoz Astudillo</w:t>
            </w:r>
          </w:p>
          <w:p w14:paraId="6D0D3BD1" w14:textId="3B76CE38" w:rsidR="00BE5DFC" w:rsidRPr="00952F96" w:rsidRDefault="00BE5DFC" w:rsidP="00E54F02">
            <w:pPr>
              <w:widowControl/>
              <w:tabs>
                <w:tab w:val="left" w:pos="4536"/>
                <w:tab w:val="left" w:pos="4962"/>
              </w:tabs>
              <w:spacing w:line="360" w:lineRule="auto"/>
              <w:jc w:val="center"/>
              <w:rPr>
                <w:rFonts w:ascii="Arial" w:hAnsi="Arial" w:cs="Arial"/>
                <w:i/>
                <w:color w:val="808080"/>
                <w:sz w:val="22"/>
                <w:szCs w:val="22"/>
                <w:lang w:val="es-EC"/>
              </w:rPr>
            </w:pPr>
            <w:r w:rsidRPr="00952F96">
              <w:rPr>
                <w:rFonts w:ascii="Arial" w:hAnsi="Arial" w:cs="Arial"/>
                <w:b/>
                <w:bCs/>
                <w:color w:val="000000"/>
                <w:sz w:val="22"/>
                <w:szCs w:val="22"/>
                <w:lang w:val="es-EC"/>
              </w:rPr>
              <w:t>DIRECTOR ADMINISTRATIVO-FINANCIERO</w:t>
            </w:r>
          </w:p>
          <w:p w14:paraId="2FBCA75B" w14:textId="77777777" w:rsidR="00BE5DFC" w:rsidRPr="00952F96" w:rsidRDefault="00BE5DFC" w:rsidP="00B07D7C">
            <w:pPr>
              <w:pStyle w:val="TableParagraph"/>
              <w:widowControl/>
              <w:spacing w:line="360" w:lineRule="auto"/>
              <w:ind w:left="102" w:right="969"/>
              <w:jc w:val="both"/>
              <w:rPr>
                <w:rFonts w:ascii="Arial" w:eastAsia="Arial" w:hAnsi="Arial" w:cs="Arial"/>
                <w:i/>
                <w:sz w:val="22"/>
                <w:szCs w:val="22"/>
                <w:lang w:val="es-EC"/>
              </w:rPr>
            </w:pPr>
          </w:p>
        </w:tc>
      </w:tr>
    </w:tbl>
    <w:p w14:paraId="39A12244" w14:textId="77777777" w:rsidR="00546B3F" w:rsidRPr="00952F96" w:rsidRDefault="00546B3F" w:rsidP="004A7A66">
      <w:pPr>
        <w:pStyle w:val="Prrafodelista1"/>
        <w:spacing w:after="0" w:line="240" w:lineRule="auto"/>
        <w:ind w:left="0"/>
        <w:jc w:val="both"/>
        <w:rPr>
          <w:rFonts w:ascii="Arial" w:hAnsi="Arial" w:cs="Arial"/>
          <w:bCs/>
          <w:lang w:val="es-ES"/>
        </w:rPr>
      </w:pPr>
    </w:p>
    <w:p w14:paraId="122A507C" w14:textId="609E8A38" w:rsidR="002D70AB" w:rsidRDefault="002D70AB">
      <w:pPr>
        <w:pStyle w:val="Prrafodelista1"/>
        <w:spacing w:after="0" w:line="240" w:lineRule="auto"/>
        <w:ind w:left="0"/>
        <w:jc w:val="both"/>
        <w:rPr>
          <w:rFonts w:ascii="Arial" w:hAnsi="Arial" w:cs="Arial"/>
          <w:bCs/>
          <w:lang w:val="es-ES"/>
        </w:rPr>
      </w:pPr>
    </w:p>
    <w:p w14:paraId="72F6A2AA" w14:textId="77777777" w:rsidR="00ED7CB1" w:rsidRDefault="00ED7CB1">
      <w:pPr>
        <w:pStyle w:val="Prrafodelista1"/>
        <w:spacing w:after="0" w:line="240" w:lineRule="auto"/>
        <w:ind w:left="0"/>
        <w:jc w:val="both"/>
        <w:rPr>
          <w:rFonts w:ascii="Arial" w:hAnsi="Arial" w:cs="Arial"/>
          <w:bCs/>
          <w:lang w:val="es-ES"/>
        </w:rPr>
      </w:pPr>
    </w:p>
    <w:p w14:paraId="7ACB5335" w14:textId="77777777" w:rsidR="00ED7CB1" w:rsidRDefault="00ED7CB1">
      <w:pPr>
        <w:pStyle w:val="Prrafodelista1"/>
        <w:spacing w:after="0" w:line="240" w:lineRule="auto"/>
        <w:ind w:left="0"/>
        <w:jc w:val="both"/>
        <w:rPr>
          <w:rFonts w:ascii="Arial" w:hAnsi="Arial" w:cs="Arial"/>
          <w:bCs/>
          <w:lang w:val="es-ES"/>
        </w:rPr>
      </w:pPr>
    </w:p>
    <w:p w14:paraId="65441768" w14:textId="3D296E45" w:rsidR="00ED7CB1" w:rsidRDefault="00ED7CB1">
      <w:pPr>
        <w:pStyle w:val="Prrafodelista1"/>
        <w:spacing w:after="0" w:line="240" w:lineRule="auto"/>
        <w:ind w:left="0"/>
        <w:jc w:val="both"/>
        <w:rPr>
          <w:noProof/>
        </w:rPr>
      </w:pPr>
    </w:p>
    <w:p w14:paraId="7978246E" w14:textId="77777777" w:rsidR="0064508D" w:rsidRDefault="0064508D">
      <w:pPr>
        <w:pStyle w:val="Prrafodelista1"/>
        <w:spacing w:after="0" w:line="240" w:lineRule="auto"/>
        <w:ind w:left="0"/>
        <w:jc w:val="both"/>
        <w:rPr>
          <w:noProof/>
        </w:rPr>
      </w:pPr>
    </w:p>
    <w:p w14:paraId="184FC750" w14:textId="77777777" w:rsidR="0064508D" w:rsidRDefault="0064508D">
      <w:pPr>
        <w:pStyle w:val="Prrafodelista1"/>
        <w:spacing w:after="0" w:line="240" w:lineRule="auto"/>
        <w:ind w:left="0"/>
        <w:jc w:val="both"/>
        <w:rPr>
          <w:noProof/>
        </w:rPr>
      </w:pPr>
    </w:p>
    <w:p w14:paraId="479E10D1" w14:textId="77777777" w:rsidR="0064508D" w:rsidRDefault="0064508D">
      <w:pPr>
        <w:pStyle w:val="Prrafodelista1"/>
        <w:spacing w:after="0" w:line="240" w:lineRule="auto"/>
        <w:ind w:left="0"/>
        <w:jc w:val="both"/>
        <w:rPr>
          <w:noProof/>
        </w:rPr>
      </w:pPr>
    </w:p>
    <w:p w14:paraId="15F80A14" w14:textId="77777777" w:rsidR="0064508D" w:rsidRDefault="0064508D">
      <w:pPr>
        <w:pStyle w:val="Prrafodelista1"/>
        <w:spacing w:after="0" w:line="240" w:lineRule="auto"/>
        <w:ind w:left="0"/>
        <w:jc w:val="both"/>
        <w:rPr>
          <w:rFonts w:ascii="Arial" w:hAnsi="Arial" w:cs="Arial"/>
          <w:bCs/>
          <w:lang w:val="es-ES"/>
        </w:rPr>
      </w:pPr>
    </w:p>
    <w:p w14:paraId="4806299D" w14:textId="77777777" w:rsidR="009F395C" w:rsidRDefault="009F395C">
      <w:pPr>
        <w:pStyle w:val="Prrafodelista1"/>
        <w:spacing w:after="0" w:line="240" w:lineRule="auto"/>
        <w:ind w:left="0"/>
        <w:jc w:val="both"/>
        <w:rPr>
          <w:rFonts w:ascii="Arial" w:hAnsi="Arial" w:cs="Arial"/>
          <w:bCs/>
          <w:lang w:val="es-ES"/>
        </w:rPr>
      </w:pPr>
    </w:p>
    <w:p w14:paraId="2F77456D" w14:textId="77777777" w:rsidR="009F395C" w:rsidRDefault="009F395C">
      <w:pPr>
        <w:pStyle w:val="Prrafodelista1"/>
        <w:spacing w:after="0" w:line="240" w:lineRule="auto"/>
        <w:ind w:left="0"/>
        <w:jc w:val="both"/>
        <w:rPr>
          <w:rFonts w:ascii="Arial" w:hAnsi="Arial" w:cs="Arial"/>
          <w:bCs/>
          <w:lang w:val="es-ES"/>
        </w:rPr>
      </w:pPr>
    </w:p>
    <w:p w14:paraId="0DAF34D4" w14:textId="77777777" w:rsidR="009F395C" w:rsidRDefault="009F395C">
      <w:pPr>
        <w:pStyle w:val="Prrafodelista1"/>
        <w:spacing w:after="0" w:line="240" w:lineRule="auto"/>
        <w:ind w:left="0"/>
        <w:jc w:val="both"/>
        <w:rPr>
          <w:rFonts w:ascii="Arial" w:hAnsi="Arial" w:cs="Arial"/>
          <w:bCs/>
          <w:lang w:val="es-ES"/>
        </w:rPr>
      </w:pPr>
    </w:p>
    <w:p w14:paraId="158A4E68" w14:textId="77777777" w:rsidR="009F395C" w:rsidRDefault="009F395C">
      <w:pPr>
        <w:pStyle w:val="Prrafodelista1"/>
        <w:spacing w:after="0" w:line="240" w:lineRule="auto"/>
        <w:ind w:left="0"/>
        <w:jc w:val="both"/>
        <w:rPr>
          <w:rFonts w:ascii="Arial" w:hAnsi="Arial" w:cs="Arial"/>
          <w:bCs/>
          <w:lang w:val="es-ES"/>
        </w:rPr>
      </w:pPr>
    </w:p>
    <w:p w14:paraId="75EEB7C1" w14:textId="77777777" w:rsidR="009F395C" w:rsidRDefault="009F395C">
      <w:pPr>
        <w:pStyle w:val="Prrafodelista1"/>
        <w:spacing w:after="0" w:line="240" w:lineRule="auto"/>
        <w:ind w:left="0"/>
        <w:jc w:val="both"/>
        <w:rPr>
          <w:rFonts w:ascii="Arial" w:hAnsi="Arial" w:cs="Arial"/>
          <w:bCs/>
          <w:lang w:val="es-ES"/>
        </w:rPr>
      </w:pPr>
    </w:p>
    <w:p w14:paraId="620C6E5B" w14:textId="77777777" w:rsidR="009F395C" w:rsidRDefault="009F395C">
      <w:pPr>
        <w:pStyle w:val="Prrafodelista1"/>
        <w:spacing w:after="0" w:line="240" w:lineRule="auto"/>
        <w:ind w:left="0"/>
        <w:jc w:val="both"/>
        <w:rPr>
          <w:rFonts w:ascii="Arial" w:hAnsi="Arial" w:cs="Arial"/>
          <w:bCs/>
          <w:lang w:val="es-ES"/>
        </w:rPr>
      </w:pPr>
    </w:p>
    <w:p w14:paraId="22253A11" w14:textId="77777777" w:rsidR="009F395C" w:rsidRDefault="009F395C">
      <w:pPr>
        <w:pStyle w:val="Prrafodelista1"/>
        <w:spacing w:after="0" w:line="240" w:lineRule="auto"/>
        <w:ind w:left="0"/>
        <w:jc w:val="both"/>
        <w:rPr>
          <w:rFonts w:ascii="Arial" w:hAnsi="Arial" w:cs="Arial"/>
          <w:bCs/>
          <w:lang w:val="es-ES"/>
        </w:rPr>
      </w:pPr>
    </w:p>
    <w:p w14:paraId="0659244A" w14:textId="77777777" w:rsidR="009F395C" w:rsidRDefault="009F395C">
      <w:pPr>
        <w:pStyle w:val="Prrafodelista1"/>
        <w:spacing w:after="0" w:line="240" w:lineRule="auto"/>
        <w:ind w:left="0"/>
        <w:jc w:val="both"/>
        <w:rPr>
          <w:rFonts w:ascii="Arial" w:hAnsi="Arial" w:cs="Arial"/>
          <w:bCs/>
          <w:lang w:val="es-ES"/>
        </w:rPr>
      </w:pPr>
    </w:p>
    <w:p w14:paraId="24D1D9B7" w14:textId="64B914D8" w:rsidR="009F395C" w:rsidRDefault="002B4819">
      <w:pPr>
        <w:pStyle w:val="Prrafodelista1"/>
        <w:spacing w:after="0" w:line="240" w:lineRule="auto"/>
        <w:ind w:left="0"/>
        <w:jc w:val="both"/>
        <w:rPr>
          <w:rFonts w:ascii="Arial" w:hAnsi="Arial" w:cs="Arial"/>
          <w:bCs/>
          <w:lang w:val="es-ES"/>
        </w:rPr>
      </w:pPr>
      <w:r>
        <w:rPr>
          <w:noProof/>
        </w:rPr>
        <w:lastRenderedPageBreak/>
        <w:drawing>
          <wp:inline distT="0" distB="0" distL="0" distR="0" wp14:anchorId="2B618E98" wp14:editId="2E9BDA3B">
            <wp:extent cx="5400040" cy="29171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2917190"/>
                    </a:xfrm>
                    <a:prstGeom prst="rect">
                      <a:avLst/>
                    </a:prstGeom>
                  </pic:spPr>
                </pic:pic>
              </a:graphicData>
            </a:graphic>
          </wp:inline>
        </w:drawing>
      </w:r>
    </w:p>
    <w:p w14:paraId="2C0FD350" w14:textId="77777777" w:rsidR="002B4819" w:rsidRDefault="002B4819">
      <w:pPr>
        <w:pStyle w:val="Prrafodelista1"/>
        <w:spacing w:after="0" w:line="240" w:lineRule="auto"/>
        <w:ind w:left="0"/>
        <w:jc w:val="both"/>
        <w:rPr>
          <w:rFonts w:ascii="Arial" w:hAnsi="Arial" w:cs="Arial"/>
          <w:bCs/>
          <w:lang w:val="es-ES"/>
        </w:rPr>
      </w:pPr>
    </w:p>
    <w:p w14:paraId="762A81A5" w14:textId="77777777" w:rsidR="002B4819" w:rsidRDefault="002B4819">
      <w:pPr>
        <w:pStyle w:val="Prrafodelista1"/>
        <w:spacing w:after="0" w:line="240" w:lineRule="auto"/>
        <w:ind w:left="0"/>
        <w:jc w:val="both"/>
        <w:rPr>
          <w:rFonts w:ascii="Arial" w:hAnsi="Arial" w:cs="Arial"/>
          <w:bCs/>
          <w:lang w:val="es-ES"/>
        </w:rPr>
      </w:pPr>
    </w:p>
    <w:p w14:paraId="57BC921F" w14:textId="72866C0D" w:rsidR="002B4819" w:rsidRPr="00952F96" w:rsidRDefault="002B4819">
      <w:pPr>
        <w:pStyle w:val="Prrafodelista1"/>
        <w:spacing w:after="0" w:line="240" w:lineRule="auto"/>
        <w:ind w:left="0"/>
        <w:jc w:val="both"/>
        <w:rPr>
          <w:rFonts w:ascii="Arial" w:hAnsi="Arial" w:cs="Arial"/>
          <w:bCs/>
          <w:lang w:val="es-ES"/>
        </w:rPr>
      </w:pPr>
      <w:r>
        <w:rPr>
          <w:noProof/>
        </w:rPr>
        <w:drawing>
          <wp:inline distT="0" distB="0" distL="0" distR="0" wp14:anchorId="29EC1633" wp14:editId="651EA99E">
            <wp:extent cx="5400040" cy="29171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2917190"/>
                    </a:xfrm>
                    <a:prstGeom prst="rect">
                      <a:avLst/>
                    </a:prstGeom>
                  </pic:spPr>
                </pic:pic>
              </a:graphicData>
            </a:graphic>
          </wp:inline>
        </w:drawing>
      </w:r>
    </w:p>
    <w:sectPr w:rsidR="002B4819" w:rsidRPr="00952F96" w:rsidSect="00FB6107">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4D9DE" w14:textId="77777777" w:rsidR="00BD070B" w:rsidRDefault="00BD070B" w:rsidP="00986189">
      <w:pPr>
        <w:spacing w:after="0" w:line="240" w:lineRule="auto"/>
      </w:pPr>
      <w:r>
        <w:separator/>
      </w:r>
    </w:p>
  </w:endnote>
  <w:endnote w:type="continuationSeparator" w:id="0">
    <w:p w14:paraId="5943A02E" w14:textId="77777777" w:rsidR="00BD070B" w:rsidRDefault="00BD070B" w:rsidP="00986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25650" w14:textId="4344CEE2" w:rsidR="005122B6" w:rsidRDefault="00FE1EF9">
    <w:pPr>
      <w:pStyle w:val="Piedepgina"/>
      <w:pBdr>
        <w:top w:val="thinThickSmallGap" w:sz="24" w:space="1" w:color="823B0B" w:themeColor="accent2" w:themeShade="7F"/>
      </w:pBdr>
      <w:rPr>
        <w:rFonts w:asciiTheme="majorHAnsi" w:hAnsiTheme="majorHAnsi"/>
        <w:noProof/>
      </w:rPr>
    </w:pPr>
    <w:r>
      <w:rPr>
        <w:rFonts w:asciiTheme="majorHAnsi" w:hAnsiTheme="majorHAnsi"/>
      </w:rPr>
      <w:t xml:space="preserve">DIRECCIÓN ADMINISTRATIVA FINANCIERA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B4A8E" w14:textId="77777777" w:rsidR="00BD070B" w:rsidRDefault="00BD070B" w:rsidP="00986189">
      <w:pPr>
        <w:spacing w:after="0" w:line="240" w:lineRule="auto"/>
      </w:pPr>
      <w:r>
        <w:separator/>
      </w:r>
    </w:p>
  </w:footnote>
  <w:footnote w:type="continuationSeparator" w:id="0">
    <w:p w14:paraId="5205C426" w14:textId="77777777" w:rsidR="00BD070B" w:rsidRDefault="00BD070B" w:rsidP="009861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3870"/>
      <w:gridCol w:w="2646"/>
    </w:tblGrid>
    <w:tr w:rsidR="001240BA" w:rsidRPr="00A25D33" w14:paraId="38B8EDC6" w14:textId="77777777" w:rsidTr="001240BA">
      <w:trPr>
        <w:trHeight w:val="527"/>
      </w:trPr>
      <w:tc>
        <w:tcPr>
          <w:tcW w:w="2586" w:type="dxa"/>
          <w:vMerge w:val="restart"/>
          <w:vAlign w:val="center"/>
        </w:tcPr>
        <w:p w14:paraId="5A7AA2EB" w14:textId="6E5F2FF6" w:rsidR="001240BA" w:rsidRPr="00A25D33" w:rsidRDefault="00B04200" w:rsidP="001240BA">
          <w:pPr>
            <w:tabs>
              <w:tab w:val="center" w:pos="4252"/>
              <w:tab w:val="right" w:pos="8504"/>
            </w:tabs>
            <w:spacing w:after="0" w:line="240" w:lineRule="auto"/>
            <w:jc w:val="center"/>
            <w:rPr>
              <w:rFonts w:ascii="Arial" w:hAnsi="Arial" w:cs="Arial"/>
              <w:b/>
            </w:rPr>
          </w:pPr>
          <w:r w:rsidRPr="00D57A89">
            <w:rPr>
              <w:rFonts w:ascii="Times New Roman" w:hAnsi="Times New Roman"/>
              <w:noProof/>
              <w:lang w:eastAsia="es-EC"/>
            </w:rPr>
            <w:drawing>
              <wp:inline distT="0" distB="0" distL="0" distR="0" wp14:anchorId="54BFF510" wp14:editId="63295B06">
                <wp:extent cx="1483546" cy="923925"/>
                <wp:effectExtent l="0" t="0" r="2540" b="0"/>
                <wp:docPr id="3" name="Imagen 3" descr="C:\Users\diego_espinoza\Pictures\LOGO IND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ego_espinoza\Pictures\LOGO INDOT.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3894" t="15831" r="14506" b="10786"/>
                        <a:stretch/>
                      </pic:blipFill>
                      <pic:spPr bwMode="auto">
                        <a:xfrm>
                          <a:off x="0" y="0"/>
                          <a:ext cx="1497999" cy="93292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70" w:type="dxa"/>
          <w:vMerge w:val="restart"/>
          <w:shd w:val="clear" w:color="auto" w:fill="auto"/>
          <w:vAlign w:val="center"/>
        </w:tcPr>
        <w:p w14:paraId="2DC8E90A" w14:textId="69E548CD" w:rsidR="001240BA" w:rsidRPr="00E14DE2" w:rsidRDefault="001240BA" w:rsidP="001240BA">
          <w:pPr>
            <w:spacing w:after="0" w:line="240" w:lineRule="auto"/>
            <w:jc w:val="center"/>
            <w:rPr>
              <w:b/>
            </w:rPr>
          </w:pPr>
          <w:r>
            <w:rPr>
              <w:rFonts w:ascii="Arial" w:hAnsi="Arial" w:cs="Arial"/>
              <w:b/>
              <w:iCs/>
            </w:rPr>
            <w:t>CERTIFICACIÓN CATÁLOGO</w:t>
          </w:r>
        </w:p>
        <w:p w14:paraId="0FA0EC0B" w14:textId="77777777" w:rsidR="001240BA" w:rsidRPr="00E14DE2" w:rsidRDefault="001240BA" w:rsidP="001240BA">
          <w:pPr>
            <w:spacing w:after="0" w:line="240" w:lineRule="auto"/>
            <w:rPr>
              <w:b/>
              <w:sz w:val="24"/>
              <w:szCs w:val="24"/>
            </w:rPr>
          </w:pPr>
        </w:p>
      </w:tc>
      <w:tc>
        <w:tcPr>
          <w:tcW w:w="2646" w:type="dxa"/>
          <w:vAlign w:val="center"/>
        </w:tcPr>
        <w:p w14:paraId="2B8C1972" w14:textId="684B989D" w:rsidR="001240BA" w:rsidRPr="00A25D33" w:rsidRDefault="001240BA" w:rsidP="00B04200">
          <w:pPr>
            <w:keepNext/>
            <w:spacing w:after="0" w:line="240" w:lineRule="auto"/>
            <w:ind w:left="1152" w:hanging="1152"/>
            <w:outlineLvl w:val="5"/>
            <w:rPr>
              <w:rFonts w:ascii="Arial" w:eastAsia="Times New Roman" w:hAnsi="Arial" w:cs="Arial"/>
              <w:b/>
              <w:sz w:val="20"/>
              <w:szCs w:val="20"/>
              <w:lang w:eastAsia="es-ES"/>
            </w:rPr>
          </w:pPr>
          <w:r w:rsidRPr="00A25D33">
            <w:rPr>
              <w:rFonts w:ascii="Arial" w:eastAsia="Times New Roman" w:hAnsi="Arial" w:cs="Arial"/>
              <w:b/>
              <w:sz w:val="20"/>
              <w:szCs w:val="20"/>
              <w:lang w:eastAsia="es-ES"/>
            </w:rPr>
            <w:t xml:space="preserve">FECHA: </w:t>
          </w:r>
          <w:r w:rsidR="00B04200">
            <w:rPr>
              <w:rFonts w:ascii="Arial" w:eastAsia="Times New Roman" w:hAnsi="Arial" w:cs="Arial"/>
              <w:sz w:val="20"/>
              <w:szCs w:val="20"/>
              <w:lang w:eastAsia="es-ES"/>
            </w:rPr>
            <w:t>23-08</w:t>
          </w:r>
          <w:r>
            <w:rPr>
              <w:rFonts w:ascii="Arial" w:eastAsia="Times New Roman" w:hAnsi="Arial" w:cs="Arial"/>
              <w:sz w:val="20"/>
              <w:szCs w:val="20"/>
              <w:lang w:eastAsia="es-ES"/>
            </w:rPr>
            <w:t>-2022</w:t>
          </w:r>
        </w:p>
      </w:tc>
    </w:tr>
    <w:tr w:rsidR="001240BA" w:rsidRPr="00A25D33" w14:paraId="5C3A8C10" w14:textId="77777777" w:rsidTr="001240BA">
      <w:trPr>
        <w:trHeight w:val="347"/>
      </w:trPr>
      <w:tc>
        <w:tcPr>
          <w:tcW w:w="2586" w:type="dxa"/>
          <w:vMerge/>
        </w:tcPr>
        <w:p w14:paraId="2986AA16" w14:textId="77777777" w:rsidR="001240BA" w:rsidRPr="00A25D33" w:rsidRDefault="001240BA" w:rsidP="001240BA">
          <w:pPr>
            <w:jc w:val="center"/>
            <w:rPr>
              <w:rFonts w:ascii="Arial" w:hAnsi="Arial" w:cs="Arial"/>
            </w:rPr>
          </w:pPr>
        </w:p>
      </w:tc>
      <w:tc>
        <w:tcPr>
          <w:tcW w:w="3870" w:type="dxa"/>
          <w:vMerge/>
          <w:shd w:val="clear" w:color="auto" w:fill="auto"/>
        </w:tcPr>
        <w:p w14:paraId="2E37C9B6" w14:textId="77777777" w:rsidR="001240BA" w:rsidRPr="00A25D33" w:rsidRDefault="001240BA" w:rsidP="001240BA">
          <w:pPr>
            <w:tabs>
              <w:tab w:val="center" w:pos="4252"/>
              <w:tab w:val="right" w:pos="8504"/>
            </w:tabs>
            <w:spacing w:after="0" w:line="240" w:lineRule="auto"/>
            <w:rPr>
              <w:rFonts w:ascii="Arial" w:hAnsi="Arial" w:cs="Arial"/>
            </w:rPr>
          </w:pPr>
        </w:p>
      </w:tc>
      <w:tc>
        <w:tcPr>
          <w:tcW w:w="2646" w:type="dxa"/>
          <w:vAlign w:val="center"/>
        </w:tcPr>
        <w:p w14:paraId="2D421C0B" w14:textId="1644AF89" w:rsidR="001240BA" w:rsidRPr="00A25D33" w:rsidRDefault="001240BA" w:rsidP="001240BA">
          <w:pPr>
            <w:tabs>
              <w:tab w:val="center" w:pos="4252"/>
              <w:tab w:val="right" w:pos="8504"/>
            </w:tabs>
            <w:spacing w:after="0" w:line="240" w:lineRule="auto"/>
            <w:rPr>
              <w:rFonts w:ascii="Arial" w:hAnsi="Arial" w:cs="Arial"/>
              <w:sz w:val="20"/>
              <w:u w:val="single"/>
            </w:rPr>
          </w:pPr>
          <w:r w:rsidRPr="00A25D33">
            <w:rPr>
              <w:rFonts w:ascii="Arial" w:hAnsi="Arial" w:cs="Arial"/>
              <w:b/>
              <w:sz w:val="20"/>
            </w:rPr>
            <w:t xml:space="preserve">CÓDIGO: </w:t>
          </w:r>
          <w:r>
            <w:rPr>
              <w:rFonts w:ascii="Arial" w:hAnsi="Arial" w:cs="Arial"/>
              <w:sz w:val="20"/>
            </w:rPr>
            <w:t>RG-INDOT-526</w:t>
          </w:r>
        </w:p>
      </w:tc>
    </w:tr>
    <w:tr w:rsidR="001240BA" w:rsidRPr="00A25D33" w14:paraId="02B8FDF5" w14:textId="77777777" w:rsidTr="001240BA">
      <w:trPr>
        <w:trHeight w:val="300"/>
      </w:trPr>
      <w:tc>
        <w:tcPr>
          <w:tcW w:w="2586" w:type="dxa"/>
          <w:vMerge/>
        </w:tcPr>
        <w:p w14:paraId="4D1C393F" w14:textId="77777777" w:rsidR="001240BA" w:rsidRPr="00A25D33" w:rsidRDefault="001240BA" w:rsidP="001240BA">
          <w:pPr>
            <w:jc w:val="center"/>
            <w:rPr>
              <w:rFonts w:ascii="Arial" w:hAnsi="Arial" w:cs="Arial"/>
            </w:rPr>
          </w:pPr>
        </w:p>
      </w:tc>
      <w:tc>
        <w:tcPr>
          <w:tcW w:w="3870" w:type="dxa"/>
          <w:shd w:val="clear" w:color="auto" w:fill="auto"/>
          <w:vAlign w:val="center"/>
        </w:tcPr>
        <w:p w14:paraId="4ECD1441" w14:textId="23935E1C" w:rsidR="001240BA" w:rsidRPr="00A25D33" w:rsidRDefault="001240BA" w:rsidP="00B04200">
          <w:pPr>
            <w:tabs>
              <w:tab w:val="center" w:pos="4252"/>
              <w:tab w:val="right" w:pos="8504"/>
            </w:tabs>
            <w:spacing w:after="0" w:line="240" w:lineRule="auto"/>
            <w:jc w:val="center"/>
            <w:rPr>
              <w:rFonts w:ascii="Arial" w:hAnsi="Arial" w:cs="Arial"/>
              <w:b/>
            </w:rPr>
          </w:pPr>
          <w:r>
            <w:rPr>
              <w:rFonts w:ascii="Arial" w:hAnsi="Arial" w:cs="Arial"/>
              <w:b/>
            </w:rPr>
            <w:t xml:space="preserve">Versión: </w:t>
          </w:r>
          <w:r w:rsidRPr="00A019CC">
            <w:rPr>
              <w:rFonts w:ascii="Arial" w:hAnsi="Arial" w:cs="Arial"/>
            </w:rPr>
            <w:t>0</w:t>
          </w:r>
          <w:r w:rsidR="00B04200">
            <w:rPr>
              <w:rFonts w:ascii="Arial" w:hAnsi="Arial" w:cs="Arial"/>
            </w:rPr>
            <w:t>2</w:t>
          </w:r>
        </w:p>
      </w:tc>
      <w:tc>
        <w:tcPr>
          <w:tcW w:w="2646" w:type="dxa"/>
          <w:vMerge w:val="restart"/>
          <w:vAlign w:val="center"/>
        </w:tcPr>
        <w:p w14:paraId="2C8EF0CF" w14:textId="77777777" w:rsidR="001240BA" w:rsidRPr="00A25D33" w:rsidRDefault="001240BA" w:rsidP="001240BA">
          <w:pPr>
            <w:keepNext/>
            <w:spacing w:after="0" w:line="240" w:lineRule="auto"/>
            <w:ind w:left="1152" w:hanging="1152"/>
            <w:outlineLvl w:val="5"/>
            <w:rPr>
              <w:rFonts w:ascii="Arial" w:eastAsia="Times New Roman" w:hAnsi="Arial" w:cs="Arial"/>
              <w:b/>
              <w:sz w:val="20"/>
              <w:szCs w:val="20"/>
              <w:lang w:eastAsia="es-ES"/>
            </w:rPr>
          </w:pPr>
          <w:r w:rsidRPr="00A25D33">
            <w:rPr>
              <w:rFonts w:ascii="Arial" w:eastAsia="Times New Roman" w:hAnsi="Arial" w:cs="Arial"/>
              <w:b/>
              <w:sz w:val="20"/>
              <w:szCs w:val="20"/>
              <w:lang w:eastAsia="es-ES"/>
            </w:rPr>
            <w:t xml:space="preserve">PÁGINA: </w:t>
          </w:r>
          <w:r w:rsidRPr="00A25D33">
            <w:rPr>
              <w:rFonts w:ascii="Arial" w:eastAsia="Times New Roman" w:hAnsi="Arial" w:cs="Arial"/>
              <w:sz w:val="20"/>
              <w:szCs w:val="20"/>
              <w:lang w:eastAsia="es-ES"/>
            </w:rPr>
            <w:fldChar w:fldCharType="begin"/>
          </w:r>
          <w:r w:rsidRPr="00A25D33">
            <w:rPr>
              <w:rFonts w:ascii="Arial" w:eastAsia="Times New Roman" w:hAnsi="Arial" w:cs="Arial"/>
              <w:sz w:val="20"/>
              <w:szCs w:val="20"/>
              <w:lang w:eastAsia="es-ES"/>
            </w:rPr>
            <w:instrText xml:space="preserve"> PAGE </w:instrText>
          </w:r>
          <w:r w:rsidRPr="00A25D33">
            <w:rPr>
              <w:rFonts w:ascii="Arial" w:eastAsia="Times New Roman" w:hAnsi="Arial" w:cs="Arial"/>
              <w:sz w:val="20"/>
              <w:szCs w:val="20"/>
              <w:lang w:eastAsia="es-ES"/>
            </w:rPr>
            <w:fldChar w:fldCharType="separate"/>
          </w:r>
          <w:r w:rsidR="00B04200">
            <w:rPr>
              <w:rFonts w:ascii="Arial" w:eastAsia="Times New Roman" w:hAnsi="Arial" w:cs="Arial"/>
              <w:noProof/>
              <w:sz w:val="20"/>
              <w:szCs w:val="20"/>
              <w:lang w:eastAsia="es-ES"/>
            </w:rPr>
            <w:t>1</w:t>
          </w:r>
          <w:r w:rsidRPr="00A25D33">
            <w:rPr>
              <w:rFonts w:ascii="Arial" w:eastAsia="Times New Roman" w:hAnsi="Arial" w:cs="Arial"/>
              <w:sz w:val="20"/>
              <w:szCs w:val="20"/>
              <w:lang w:eastAsia="es-ES"/>
            </w:rPr>
            <w:fldChar w:fldCharType="end"/>
          </w:r>
          <w:r w:rsidRPr="00A25D33">
            <w:rPr>
              <w:rFonts w:ascii="Arial" w:eastAsia="Times New Roman" w:hAnsi="Arial" w:cs="Arial"/>
              <w:sz w:val="20"/>
              <w:szCs w:val="20"/>
              <w:lang w:eastAsia="es-ES"/>
            </w:rPr>
            <w:t xml:space="preserve"> de </w:t>
          </w:r>
          <w:r w:rsidRPr="00A25D33">
            <w:rPr>
              <w:rFonts w:ascii="Arial" w:eastAsia="Times New Roman" w:hAnsi="Arial" w:cs="Arial"/>
              <w:sz w:val="20"/>
              <w:szCs w:val="20"/>
              <w:lang w:eastAsia="es-ES"/>
            </w:rPr>
            <w:fldChar w:fldCharType="begin"/>
          </w:r>
          <w:r w:rsidRPr="00A25D33">
            <w:rPr>
              <w:rFonts w:ascii="Arial" w:eastAsia="Times New Roman" w:hAnsi="Arial" w:cs="Arial"/>
              <w:sz w:val="20"/>
              <w:szCs w:val="20"/>
              <w:lang w:eastAsia="es-ES"/>
            </w:rPr>
            <w:instrText xml:space="preserve"> NUMPAGES </w:instrText>
          </w:r>
          <w:r w:rsidRPr="00A25D33">
            <w:rPr>
              <w:rFonts w:ascii="Arial" w:eastAsia="Times New Roman" w:hAnsi="Arial" w:cs="Arial"/>
              <w:sz w:val="20"/>
              <w:szCs w:val="20"/>
              <w:lang w:eastAsia="es-ES"/>
            </w:rPr>
            <w:fldChar w:fldCharType="separate"/>
          </w:r>
          <w:r w:rsidR="00B04200">
            <w:rPr>
              <w:rFonts w:ascii="Arial" w:eastAsia="Times New Roman" w:hAnsi="Arial" w:cs="Arial"/>
              <w:noProof/>
              <w:sz w:val="20"/>
              <w:szCs w:val="20"/>
              <w:lang w:eastAsia="es-ES"/>
            </w:rPr>
            <w:t>3</w:t>
          </w:r>
          <w:r w:rsidRPr="00A25D33">
            <w:rPr>
              <w:rFonts w:ascii="Arial" w:eastAsia="Times New Roman" w:hAnsi="Arial" w:cs="Arial"/>
              <w:sz w:val="20"/>
              <w:szCs w:val="20"/>
              <w:lang w:eastAsia="es-ES"/>
            </w:rPr>
            <w:fldChar w:fldCharType="end"/>
          </w:r>
        </w:p>
      </w:tc>
    </w:tr>
    <w:tr w:rsidR="001240BA" w:rsidRPr="00A25D33" w14:paraId="4FE39F07" w14:textId="77777777" w:rsidTr="001240BA">
      <w:trPr>
        <w:trHeight w:val="440"/>
      </w:trPr>
      <w:tc>
        <w:tcPr>
          <w:tcW w:w="2586" w:type="dxa"/>
          <w:vMerge/>
          <w:tcBorders>
            <w:bottom w:val="single" w:sz="4" w:space="0" w:color="auto"/>
          </w:tcBorders>
        </w:tcPr>
        <w:p w14:paraId="0DF361CB" w14:textId="77777777" w:rsidR="001240BA" w:rsidRPr="00A25D33" w:rsidRDefault="001240BA" w:rsidP="001240BA">
          <w:pPr>
            <w:jc w:val="center"/>
            <w:rPr>
              <w:rFonts w:ascii="Arial" w:hAnsi="Arial" w:cs="Arial"/>
            </w:rPr>
          </w:pPr>
        </w:p>
      </w:tc>
      <w:tc>
        <w:tcPr>
          <w:tcW w:w="3870" w:type="dxa"/>
          <w:tcBorders>
            <w:bottom w:val="single" w:sz="4" w:space="0" w:color="auto"/>
          </w:tcBorders>
          <w:shd w:val="clear" w:color="auto" w:fill="auto"/>
          <w:vAlign w:val="center"/>
        </w:tcPr>
        <w:p w14:paraId="4CFB6EA8" w14:textId="77777777" w:rsidR="001240BA" w:rsidRPr="00A25D33" w:rsidRDefault="001240BA" w:rsidP="001240BA">
          <w:pPr>
            <w:tabs>
              <w:tab w:val="center" w:pos="4252"/>
              <w:tab w:val="right" w:pos="8504"/>
            </w:tabs>
            <w:spacing w:after="0" w:line="240" w:lineRule="auto"/>
            <w:rPr>
              <w:rFonts w:ascii="Arial" w:hAnsi="Arial" w:cs="Arial"/>
              <w:b/>
              <w:sz w:val="10"/>
            </w:rPr>
          </w:pPr>
          <w:r w:rsidRPr="00A25D33">
            <w:rPr>
              <w:rFonts w:ascii="Arial" w:hAnsi="Arial" w:cs="Arial"/>
              <w:b/>
              <w:sz w:val="12"/>
            </w:rPr>
            <w:t>PUBLICADO    EN ANALISIS           BORRADOR        OBSOLETO</w:t>
          </w:r>
        </w:p>
        <w:p w14:paraId="64D0FF91" w14:textId="36A06F0D" w:rsidR="001240BA" w:rsidRPr="00A25D33" w:rsidRDefault="001240BA" w:rsidP="001240BA">
          <w:pPr>
            <w:tabs>
              <w:tab w:val="center" w:pos="4252"/>
              <w:tab w:val="right" w:pos="8504"/>
            </w:tabs>
            <w:spacing w:after="0" w:line="240" w:lineRule="auto"/>
            <w:rPr>
              <w:rFonts w:ascii="Arial" w:hAnsi="Arial" w:cs="Arial"/>
              <w:b/>
            </w:rPr>
          </w:pPr>
          <w:r>
            <w:rPr>
              <w:noProof/>
              <w:lang w:val="es-EC" w:eastAsia="es-EC"/>
            </w:rPr>
            <mc:AlternateContent>
              <mc:Choice Requires="wps">
                <w:drawing>
                  <wp:anchor distT="0" distB="0" distL="114300" distR="114300" simplePos="0" relativeHeight="251659264" behindDoc="0" locked="0" layoutInCell="1" allowOverlap="1" wp14:anchorId="105D9925" wp14:editId="7D8A1DA6">
                    <wp:simplePos x="0" y="0"/>
                    <wp:positionH relativeFrom="column">
                      <wp:posOffset>855345</wp:posOffset>
                    </wp:positionH>
                    <wp:positionV relativeFrom="paragraph">
                      <wp:posOffset>35560</wp:posOffset>
                    </wp:positionV>
                    <wp:extent cx="161925" cy="117475"/>
                    <wp:effectExtent l="0" t="0" r="28575" b="1587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8A494" id="Rectángulo 9" o:spid="_x0000_s1026" style="position:absolute;margin-left:67.35pt;margin-top:2.8pt;width:12.75pt;height: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" filled="f"/>
                </w:pict>
              </mc:Fallback>
            </mc:AlternateContent>
          </w:r>
          <w:r>
            <w:rPr>
              <w:noProof/>
              <w:lang w:val="es-EC" w:eastAsia="es-EC"/>
            </w:rPr>
            <mc:AlternateContent>
              <mc:Choice Requires="wps">
                <w:drawing>
                  <wp:anchor distT="0" distB="0" distL="114300" distR="114300" simplePos="0" relativeHeight="251660288" behindDoc="0" locked="0" layoutInCell="1" allowOverlap="1" wp14:anchorId="71C8E885" wp14:editId="24AF527F">
                    <wp:simplePos x="0" y="0"/>
                    <wp:positionH relativeFrom="column">
                      <wp:posOffset>305435</wp:posOffset>
                    </wp:positionH>
                    <wp:positionV relativeFrom="paragraph">
                      <wp:posOffset>40005</wp:posOffset>
                    </wp:positionV>
                    <wp:extent cx="161925" cy="117475"/>
                    <wp:effectExtent l="0" t="0" r="28575" b="1587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800B4" id="Rectángulo 7" o:spid="_x0000_s1026" style="position:absolute;margin-left:24.05pt;margin-top:3.15pt;width:12.75pt;height: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" fillcolor="#c00000"/>
                </w:pict>
              </mc:Fallback>
            </mc:AlternateContent>
          </w:r>
          <w:r>
            <w:rPr>
              <w:noProof/>
              <w:lang w:val="es-EC" w:eastAsia="es-EC"/>
            </w:rPr>
            <mc:AlternateContent>
              <mc:Choice Requires="wps">
                <w:drawing>
                  <wp:anchor distT="0" distB="0" distL="114300" distR="114300" simplePos="0" relativeHeight="251661312" behindDoc="0" locked="0" layoutInCell="1" allowOverlap="1" wp14:anchorId="438D2C7A" wp14:editId="5D0F784B">
                    <wp:simplePos x="0" y="0"/>
                    <wp:positionH relativeFrom="column">
                      <wp:posOffset>2146935</wp:posOffset>
                    </wp:positionH>
                    <wp:positionV relativeFrom="paragraph">
                      <wp:posOffset>31115</wp:posOffset>
                    </wp:positionV>
                    <wp:extent cx="161925" cy="117475"/>
                    <wp:effectExtent l="0" t="0" r="28575" b="1587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7037A" id="Rectángulo 10" o:spid="_x0000_s1026" style="position:absolute;margin-left:169.05pt;margin-top:2.45pt;width:12.75pt;height: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fGJAIAAD8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"/>
                </w:pict>
              </mc:Fallback>
            </mc:AlternateContent>
          </w:r>
          <w:r>
            <w:rPr>
              <w:noProof/>
              <w:lang w:val="es-EC" w:eastAsia="es-EC"/>
            </w:rPr>
            <mc:AlternateContent>
              <mc:Choice Requires="wps">
                <w:drawing>
                  <wp:anchor distT="0" distB="0" distL="114300" distR="114300" simplePos="0" relativeHeight="251662336" behindDoc="0" locked="0" layoutInCell="1" allowOverlap="1" wp14:anchorId="19F02F65" wp14:editId="40DC8302">
                    <wp:simplePos x="0" y="0"/>
                    <wp:positionH relativeFrom="column">
                      <wp:posOffset>1560195</wp:posOffset>
                    </wp:positionH>
                    <wp:positionV relativeFrom="paragraph">
                      <wp:posOffset>31115</wp:posOffset>
                    </wp:positionV>
                    <wp:extent cx="161925" cy="117475"/>
                    <wp:effectExtent l="0" t="0" r="28575" b="1587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D0EA1" id="Rectángulo 8" o:spid="_x0000_s1026" style="position:absolute;margin-left:122.85pt;margin-top:2.45pt;width:12.75pt;height: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Ii1IgIAAD0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"/>
                </w:pict>
              </mc:Fallback>
            </mc:AlternateContent>
          </w:r>
        </w:p>
      </w:tc>
      <w:tc>
        <w:tcPr>
          <w:tcW w:w="2646" w:type="dxa"/>
          <w:vMerge/>
          <w:vAlign w:val="center"/>
        </w:tcPr>
        <w:p w14:paraId="40E94407" w14:textId="77777777" w:rsidR="001240BA" w:rsidRPr="00A25D33" w:rsidRDefault="001240BA" w:rsidP="001240BA">
          <w:pPr>
            <w:keepNext/>
            <w:numPr>
              <w:ilvl w:val="5"/>
              <w:numId w:val="0"/>
            </w:numPr>
            <w:spacing w:after="0" w:line="240" w:lineRule="auto"/>
            <w:ind w:left="1152" w:hanging="1152"/>
            <w:jc w:val="center"/>
            <w:outlineLvl w:val="5"/>
            <w:rPr>
              <w:rFonts w:ascii="Arial" w:eastAsia="Times New Roman" w:hAnsi="Arial" w:cs="Arial"/>
              <w:b/>
              <w:sz w:val="20"/>
              <w:szCs w:val="20"/>
              <w:lang w:eastAsia="es-ES"/>
            </w:rPr>
          </w:pPr>
        </w:p>
      </w:tc>
    </w:tr>
  </w:tbl>
  <w:p w14:paraId="153396DD" w14:textId="77777777" w:rsidR="001240BA" w:rsidRDefault="001240B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E86B54"/>
    <w:multiLevelType w:val="singleLevel"/>
    <w:tmpl w:val="D8E86B54"/>
    <w:lvl w:ilvl="0">
      <w:start w:val="1"/>
      <w:numFmt w:val="decimal"/>
      <w:suff w:val="space"/>
      <w:lvlText w:val="%1."/>
      <w:lvlJc w:val="left"/>
    </w:lvl>
  </w:abstractNum>
  <w:abstractNum w:abstractNumId="1" w15:restartNumberingAfterBreak="0">
    <w:nsid w:val="0308063B"/>
    <w:multiLevelType w:val="multilevel"/>
    <w:tmpl w:val="0308063B"/>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EA20B14"/>
    <w:multiLevelType w:val="multilevel"/>
    <w:tmpl w:val="467EB6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E64944"/>
    <w:multiLevelType w:val="multilevel"/>
    <w:tmpl w:val="1E86783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F1C28D9"/>
    <w:multiLevelType w:val="hybridMultilevel"/>
    <w:tmpl w:val="08585AB8"/>
    <w:lvl w:ilvl="0" w:tplc="4A82CEB0">
      <w:start w:val="1"/>
      <w:numFmt w:val="decimal"/>
      <w:lvlText w:val="%1."/>
      <w:lvlJc w:val="left"/>
      <w:pPr>
        <w:ind w:left="720" w:hanging="360"/>
      </w:pPr>
      <w:rPr>
        <w:rFonts w:hint="default"/>
        <w:b/>
        <w:sz w:val="20"/>
        <w:szCs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F1E74A2"/>
    <w:multiLevelType w:val="hybridMultilevel"/>
    <w:tmpl w:val="FB4403E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203B22BC"/>
    <w:multiLevelType w:val="hybridMultilevel"/>
    <w:tmpl w:val="792C1926"/>
    <w:lvl w:ilvl="0" w:tplc="0C0A0001">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B1D4269"/>
    <w:multiLevelType w:val="hybridMultilevel"/>
    <w:tmpl w:val="5F3C081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DD33B10"/>
    <w:multiLevelType w:val="hybridMultilevel"/>
    <w:tmpl w:val="E1C25B70"/>
    <w:lvl w:ilvl="0" w:tplc="E8F22B78">
      <w:start w:val="1"/>
      <w:numFmt w:val="low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2F910C73"/>
    <w:multiLevelType w:val="multilevel"/>
    <w:tmpl w:val="ABC04F5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372475B"/>
    <w:multiLevelType w:val="hybridMultilevel"/>
    <w:tmpl w:val="4A5E54A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39453C09"/>
    <w:multiLevelType w:val="hybridMultilevel"/>
    <w:tmpl w:val="E084D136"/>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2" w15:restartNumberingAfterBreak="0">
    <w:nsid w:val="39815021"/>
    <w:multiLevelType w:val="multilevel"/>
    <w:tmpl w:val="8D743630"/>
    <w:lvl w:ilvl="0">
      <w:start w:val="1"/>
      <w:numFmt w:val="decimal"/>
      <w:lvlText w:val="%1."/>
      <w:lvlJc w:val="left"/>
      <w:pPr>
        <w:ind w:left="495" w:hanging="495"/>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4A564E"/>
    <w:multiLevelType w:val="hybridMultilevel"/>
    <w:tmpl w:val="13807228"/>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F1E101C"/>
    <w:multiLevelType w:val="multilevel"/>
    <w:tmpl w:val="09B0F10E"/>
    <w:lvl w:ilvl="0">
      <w:start w:val="1"/>
      <w:numFmt w:val="bullet"/>
      <w:lvlText w:val=""/>
      <w:lvlJc w:val="left"/>
      <w:pPr>
        <w:ind w:left="643"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AB0B8A"/>
    <w:multiLevelType w:val="hybridMultilevel"/>
    <w:tmpl w:val="A6C8C2F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ED919AB"/>
    <w:multiLevelType w:val="multilevel"/>
    <w:tmpl w:val="32EC0368"/>
    <w:lvl w:ilvl="0">
      <w:start w:val="1"/>
      <w:numFmt w:val="decimal"/>
      <w:lvlText w:val="%1."/>
      <w:lvlJc w:val="left"/>
      <w:pPr>
        <w:ind w:hanging="360"/>
      </w:pPr>
      <w:rPr>
        <w:rFonts w:ascii="Arial" w:eastAsia="Arial" w:hAnsi="Arial" w:hint="default"/>
        <w:b/>
        <w:bCs/>
        <w:color w:val="auto"/>
        <w:spacing w:val="-1"/>
        <w:w w:val="99"/>
        <w:sz w:val="20"/>
        <w:szCs w:val="20"/>
      </w:rPr>
    </w:lvl>
    <w:lvl w:ilvl="1">
      <w:start w:val="1"/>
      <w:numFmt w:val="decimal"/>
      <w:lvlText w:val="%1.%2"/>
      <w:lvlJc w:val="left"/>
      <w:pPr>
        <w:ind w:hanging="360"/>
      </w:pPr>
      <w:rPr>
        <w:rFonts w:ascii="Arial" w:eastAsia="Arial" w:hAnsi="Arial" w:hint="default"/>
        <w:b/>
        <w:bCs/>
        <w:color w:val="auto"/>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52042E58"/>
    <w:multiLevelType w:val="multilevel"/>
    <w:tmpl w:val="2EC0E8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7D605D4"/>
    <w:multiLevelType w:val="hybridMultilevel"/>
    <w:tmpl w:val="67F4843A"/>
    <w:lvl w:ilvl="0" w:tplc="300A0001">
      <w:start w:val="1"/>
      <w:numFmt w:val="bullet"/>
      <w:lvlText w:val=""/>
      <w:lvlJc w:val="left"/>
      <w:pPr>
        <w:ind w:left="1143" w:hanging="360"/>
      </w:pPr>
      <w:rPr>
        <w:rFonts w:ascii="Symbol" w:hAnsi="Symbol" w:hint="default"/>
      </w:rPr>
    </w:lvl>
    <w:lvl w:ilvl="1" w:tplc="300A0003" w:tentative="1">
      <w:start w:val="1"/>
      <w:numFmt w:val="bullet"/>
      <w:lvlText w:val="o"/>
      <w:lvlJc w:val="left"/>
      <w:pPr>
        <w:ind w:left="1863" w:hanging="360"/>
      </w:pPr>
      <w:rPr>
        <w:rFonts w:ascii="Courier New" w:hAnsi="Courier New" w:cs="Courier New" w:hint="default"/>
      </w:rPr>
    </w:lvl>
    <w:lvl w:ilvl="2" w:tplc="300A0005" w:tentative="1">
      <w:start w:val="1"/>
      <w:numFmt w:val="bullet"/>
      <w:lvlText w:val=""/>
      <w:lvlJc w:val="left"/>
      <w:pPr>
        <w:ind w:left="2583" w:hanging="360"/>
      </w:pPr>
      <w:rPr>
        <w:rFonts w:ascii="Wingdings" w:hAnsi="Wingdings" w:hint="default"/>
      </w:rPr>
    </w:lvl>
    <w:lvl w:ilvl="3" w:tplc="300A0001" w:tentative="1">
      <w:start w:val="1"/>
      <w:numFmt w:val="bullet"/>
      <w:lvlText w:val=""/>
      <w:lvlJc w:val="left"/>
      <w:pPr>
        <w:ind w:left="3303" w:hanging="360"/>
      </w:pPr>
      <w:rPr>
        <w:rFonts w:ascii="Symbol" w:hAnsi="Symbol" w:hint="default"/>
      </w:rPr>
    </w:lvl>
    <w:lvl w:ilvl="4" w:tplc="300A0003" w:tentative="1">
      <w:start w:val="1"/>
      <w:numFmt w:val="bullet"/>
      <w:lvlText w:val="o"/>
      <w:lvlJc w:val="left"/>
      <w:pPr>
        <w:ind w:left="4023" w:hanging="360"/>
      </w:pPr>
      <w:rPr>
        <w:rFonts w:ascii="Courier New" w:hAnsi="Courier New" w:cs="Courier New" w:hint="default"/>
      </w:rPr>
    </w:lvl>
    <w:lvl w:ilvl="5" w:tplc="300A0005" w:tentative="1">
      <w:start w:val="1"/>
      <w:numFmt w:val="bullet"/>
      <w:lvlText w:val=""/>
      <w:lvlJc w:val="left"/>
      <w:pPr>
        <w:ind w:left="4743" w:hanging="360"/>
      </w:pPr>
      <w:rPr>
        <w:rFonts w:ascii="Wingdings" w:hAnsi="Wingdings" w:hint="default"/>
      </w:rPr>
    </w:lvl>
    <w:lvl w:ilvl="6" w:tplc="300A0001" w:tentative="1">
      <w:start w:val="1"/>
      <w:numFmt w:val="bullet"/>
      <w:lvlText w:val=""/>
      <w:lvlJc w:val="left"/>
      <w:pPr>
        <w:ind w:left="5463" w:hanging="360"/>
      </w:pPr>
      <w:rPr>
        <w:rFonts w:ascii="Symbol" w:hAnsi="Symbol" w:hint="default"/>
      </w:rPr>
    </w:lvl>
    <w:lvl w:ilvl="7" w:tplc="300A0003" w:tentative="1">
      <w:start w:val="1"/>
      <w:numFmt w:val="bullet"/>
      <w:lvlText w:val="o"/>
      <w:lvlJc w:val="left"/>
      <w:pPr>
        <w:ind w:left="6183" w:hanging="360"/>
      </w:pPr>
      <w:rPr>
        <w:rFonts w:ascii="Courier New" w:hAnsi="Courier New" w:cs="Courier New" w:hint="default"/>
      </w:rPr>
    </w:lvl>
    <w:lvl w:ilvl="8" w:tplc="300A0005" w:tentative="1">
      <w:start w:val="1"/>
      <w:numFmt w:val="bullet"/>
      <w:lvlText w:val=""/>
      <w:lvlJc w:val="left"/>
      <w:pPr>
        <w:ind w:left="6903" w:hanging="360"/>
      </w:pPr>
      <w:rPr>
        <w:rFonts w:ascii="Wingdings" w:hAnsi="Wingdings" w:hint="default"/>
      </w:rPr>
    </w:lvl>
  </w:abstractNum>
  <w:abstractNum w:abstractNumId="19" w15:restartNumberingAfterBreak="0">
    <w:nsid w:val="600E4D9D"/>
    <w:multiLevelType w:val="hybridMultilevel"/>
    <w:tmpl w:val="73D07018"/>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6E916ED2"/>
    <w:multiLevelType w:val="hybridMultilevel"/>
    <w:tmpl w:val="25DE3B86"/>
    <w:lvl w:ilvl="0" w:tplc="D87CBD64">
      <w:start w:val="1"/>
      <w:numFmt w:val="decimal"/>
      <w:lvlText w:val="%1."/>
      <w:lvlJc w:val="left"/>
      <w:pPr>
        <w:ind w:left="450" w:hanging="360"/>
      </w:pPr>
      <w:rPr>
        <w:rFonts w:hint="default"/>
      </w:rPr>
    </w:lvl>
    <w:lvl w:ilvl="1" w:tplc="300A0019" w:tentative="1">
      <w:start w:val="1"/>
      <w:numFmt w:val="lowerLetter"/>
      <w:lvlText w:val="%2."/>
      <w:lvlJc w:val="left"/>
      <w:pPr>
        <w:ind w:left="1170" w:hanging="360"/>
      </w:pPr>
    </w:lvl>
    <w:lvl w:ilvl="2" w:tplc="300A001B" w:tentative="1">
      <w:start w:val="1"/>
      <w:numFmt w:val="lowerRoman"/>
      <w:lvlText w:val="%3."/>
      <w:lvlJc w:val="right"/>
      <w:pPr>
        <w:ind w:left="1890" w:hanging="180"/>
      </w:pPr>
    </w:lvl>
    <w:lvl w:ilvl="3" w:tplc="300A000F" w:tentative="1">
      <w:start w:val="1"/>
      <w:numFmt w:val="decimal"/>
      <w:lvlText w:val="%4."/>
      <w:lvlJc w:val="left"/>
      <w:pPr>
        <w:ind w:left="2610" w:hanging="360"/>
      </w:pPr>
    </w:lvl>
    <w:lvl w:ilvl="4" w:tplc="300A0019" w:tentative="1">
      <w:start w:val="1"/>
      <w:numFmt w:val="lowerLetter"/>
      <w:lvlText w:val="%5."/>
      <w:lvlJc w:val="left"/>
      <w:pPr>
        <w:ind w:left="3330" w:hanging="360"/>
      </w:pPr>
    </w:lvl>
    <w:lvl w:ilvl="5" w:tplc="300A001B" w:tentative="1">
      <w:start w:val="1"/>
      <w:numFmt w:val="lowerRoman"/>
      <w:lvlText w:val="%6."/>
      <w:lvlJc w:val="right"/>
      <w:pPr>
        <w:ind w:left="4050" w:hanging="180"/>
      </w:pPr>
    </w:lvl>
    <w:lvl w:ilvl="6" w:tplc="300A000F" w:tentative="1">
      <w:start w:val="1"/>
      <w:numFmt w:val="decimal"/>
      <w:lvlText w:val="%7."/>
      <w:lvlJc w:val="left"/>
      <w:pPr>
        <w:ind w:left="4770" w:hanging="360"/>
      </w:pPr>
    </w:lvl>
    <w:lvl w:ilvl="7" w:tplc="300A0019" w:tentative="1">
      <w:start w:val="1"/>
      <w:numFmt w:val="lowerLetter"/>
      <w:lvlText w:val="%8."/>
      <w:lvlJc w:val="left"/>
      <w:pPr>
        <w:ind w:left="5490" w:hanging="360"/>
      </w:pPr>
    </w:lvl>
    <w:lvl w:ilvl="8" w:tplc="300A001B" w:tentative="1">
      <w:start w:val="1"/>
      <w:numFmt w:val="lowerRoman"/>
      <w:lvlText w:val="%9."/>
      <w:lvlJc w:val="right"/>
      <w:pPr>
        <w:ind w:left="6210" w:hanging="180"/>
      </w:pPr>
    </w:lvl>
  </w:abstractNum>
  <w:abstractNum w:abstractNumId="21" w15:restartNumberingAfterBreak="0">
    <w:nsid w:val="711A431A"/>
    <w:multiLevelType w:val="multilevel"/>
    <w:tmpl w:val="1E86783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2894D1E"/>
    <w:multiLevelType w:val="hybridMultilevel"/>
    <w:tmpl w:val="20C2F92C"/>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7DC77FE0"/>
    <w:multiLevelType w:val="hybridMultilevel"/>
    <w:tmpl w:val="F4FAE22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1"/>
  </w:num>
  <w:num w:numId="2">
    <w:abstractNumId w:val="20"/>
  </w:num>
  <w:num w:numId="3">
    <w:abstractNumId w:val="23"/>
  </w:num>
  <w:num w:numId="4">
    <w:abstractNumId w:val="10"/>
  </w:num>
  <w:num w:numId="5">
    <w:abstractNumId w:val="3"/>
  </w:num>
  <w:num w:numId="6">
    <w:abstractNumId w:val="5"/>
  </w:num>
  <w:num w:numId="7">
    <w:abstractNumId w:val="4"/>
  </w:num>
  <w:num w:numId="8">
    <w:abstractNumId w:val="14"/>
  </w:num>
  <w:num w:numId="9">
    <w:abstractNumId w:val="7"/>
  </w:num>
  <w:num w:numId="10">
    <w:abstractNumId w:val="13"/>
  </w:num>
  <w:num w:numId="11">
    <w:abstractNumId w:val="15"/>
  </w:num>
  <w:num w:numId="12">
    <w:abstractNumId w:val="11"/>
  </w:num>
  <w:num w:numId="13">
    <w:abstractNumId w:val="19"/>
  </w:num>
  <w:num w:numId="14">
    <w:abstractNumId w:val="17"/>
  </w:num>
  <w:num w:numId="15">
    <w:abstractNumId w:val="9"/>
  </w:num>
  <w:num w:numId="16">
    <w:abstractNumId w:val="2"/>
  </w:num>
  <w:num w:numId="17">
    <w:abstractNumId w:val="22"/>
  </w:num>
  <w:num w:numId="18">
    <w:abstractNumId w:val="8"/>
  </w:num>
  <w:num w:numId="19">
    <w:abstractNumId w:val="12"/>
  </w:num>
  <w:num w:numId="20">
    <w:abstractNumId w:val="1"/>
  </w:num>
  <w:num w:numId="21">
    <w:abstractNumId w:val="16"/>
  </w:num>
  <w:num w:numId="22">
    <w:abstractNumId w:val="0"/>
  </w:num>
  <w:num w:numId="23">
    <w:abstractNumId w:val="1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189"/>
    <w:rsid w:val="00000070"/>
    <w:rsid w:val="0000110A"/>
    <w:rsid w:val="000118D8"/>
    <w:rsid w:val="000168DC"/>
    <w:rsid w:val="00020550"/>
    <w:rsid w:val="00020E77"/>
    <w:rsid w:val="00022886"/>
    <w:rsid w:val="00024D6A"/>
    <w:rsid w:val="000258BF"/>
    <w:rsid w:val="00030C66"/>
    <w:rsid w:val="00030D23"/>
    <w:rsid w:val="00032DF9"/>
    <w:rsid w:val="00042A2E"/>
    <w:rsid w:val="0005128A"/>
    <w:rsid w:val="00077328"/>
    <w:rsid w:val="00077D2F"/>
    <w:rsid w:val="000873BD"/>
    <w:rsid w:val="000904BC"/>
    <w:rsid w:val="00091791"/>
    <w:rsid w:val="000A1616"/>
    <w:rsid w:val="000B4663"/>
    <w:rsid w:val="000C4666"/>
    <w:rsid w:val="000D7D11"/>
    <w:rsid w:val="000E0C72"/>
    <w:rsid w:val="000E11DB"/>
    <w:rsid w:val="000E1E0E"/>
    <w:rsid w:val="000E4533"/>
    <w:rsid w:val="000E543B"/>
    <w:rsid w:val="000E5F14"/>
    <w:rsid w:val="000E7EC1"/>
    <w:rsid w:val="001141CE"/>
    <w:rsid w:val="001240BA"/>
    <w:rsid w:val="00130A14"/>
    <w:rsid w:val="00133C06"/>
    <w:rsid w:val="001349D7"/>
    <w:rsid w:val="00151770"/>
    <w:rsid w:val="00155F58"/>
    <w:rsid w:val="001605B8"/>
    <w:rsid w:val="00162042"/>
    <w:rsid w:val="00165188"/>
    <w:rsid w:val="00172D8A"/>
    <w:rsid w:val="00173FD4"/>
    <w:rsid w:val="00184EEF"/>
    <w:rsid w:val="00185E48"/>
    <w:rsid w:val="001934A5"/>
    <w:rsid w:val="001939F2"/>
    <w:rsid w:val="001A7868"/>
    <w:rsid w:val="001B5234"/>
    <w:rsid w:val="001C00FB"/>
    <w:rsid w:val="001C3D46"/>
    <w:rsid w:val="001D306E"/>
    <w:rsid w:val="001D3ACD"/>
    <w:rsid w:val="001D4DB7"/>
    <w:rsid w:val="001D55E9"/>
    <w:rsid w:val="001E72D9"/>
    <w:rsid w:val="001F0F6C"/>
    <w:rsid w:val="001F1EF9"/>
    <w:rsid w:val="002031FE"/>
    <w:rsid w:val="0020336C"/>
    <w:rsid w:val="00203D23"/>
    <w:rsid w:val="00207B8C"/>
    <w:rsid w:val="0021195D"/>
    <w:rsid w:val="00212CA9"/>
    <w:rsid w:val="00214B43"/>
    <w:rsid w:val="00227F94"/>
    <w:rsid w:val="00240FA8"/>
    <w:rsid w:val="002462C0"/>
    <w:rsid w:val="00263AC9"/>
    <w:rsid w:val="002729E7"/>
    <w:rsid w:val="002738A1"/>
    <w:rsid w:val="00273B69"/>
    <w:rsid w:val="00275E11"/>
    <w:rsid w:val="00287948"/>
    <w:rsid w:val="00287E1F"/>
    <w:rsid w:val="002927B4"/>
    <w:rsid w:val="00297A7F"/>
    <w:rsid w:val="002A0000"/>
    <w:rsid w:val="002A0400"/>
    <w:rsid w:val="002A2F25"/>
    <w:rsid w:val="002B4819"/>
    <w:rsid w:val="002C3C08"/>
    <w:rsid w:val="002D0625"/>
    <w:rsid w:val="002D07C3"/>
    <w:rsid w:val="002D089A"/>
    <w:rsid w:val="002D70AB"/>
    <w:rsid w:val="002E0EF2"/>
    <w:rsid w:val="002E56DB"/>
    <w:rsid w:val="002F6D91"/>
    <w:rsid w:val="002F7A80"/>
    <w:rsid w:val="00301805"/>
    <w:rsid w:val="0030782A"/>
    <w:rsid w:val="00331A62"/>
    <w:rsid w:val="00334828"/>
    <w:rsid w:val="00343A83"/>
    <w:rsid w:val="003667F8"/>
    <w:rsid w:val="00367700"/>
    <w:rsid w:val="00372DBF"/>
    <w:rsid w:val="003803AF"/>
    <w:rsid w:val="00382AAA"/>
    <w:rsid w:val="00383CBC"/>
    <w:rsid w:val="00393594"/>
    <w:rsid w:val="0039365D"/>
    <w:rsid w:val="00393874"/>
    <w:rsid w:val="003B4EC0"/>
    <w:rsid w:val="003C1F5C"/>
    <w:rsid w:val="003D62BD"/>
    <w:rsid w:val="003E612E"/>
    <w:rsid w:val="003F4BC4"/>
    <w:rsid w:val="004019FB"/>
    <w:rsid w:val="00401AB1"/>
    <w:rsid w:val="00401D00"/>
    <w:rsid w:val="004053F8"/>
    <w:rsid w:val="004108BF"/>
    <w:rsid w:val="00422661"/>
    <w:rsid w:val="004229B7"/>
    <w:rsid w:val="0042516B"/>
    <w:rsid w:val="004257D9"/>
    <w:rsid w:val="004337D6"/>
    <w:rsid w:val="0043381C"/>
    <w:rsid w:val="004415A6"/>
    <w:rsid w:val="00451437"/>
    <w:rsid w:val="00452343"/>
    <w:rsid w:val="00472496"/>
    <w:rsid w:val="00472B3F"/>
    <w:rsid w:val="00475017"/>
    <w:rsid w:val="004760FF"/>
    <w:rsid w:val="004804F3"/>
    <w:rsid w:val="00484A57"/>
    <w:rsid w:val="004852E3"/>
    <w:rsid w:val="004A092C"/>
    <w:rsid w:val="004A7A66"/>
    <w:rsid w:val="004B0C32"/>
    <w:rsid w:val="004B5DA2"/>
    <w:rsid w:val="004C167F"/>
    <w:rsid w:val="004C33A8"/>
    <w:rsid w:val="004C62B7"/>
    <w:rsid w:val="004D4E1B"/>
    <w:rsid w:val="004D7180"/>
    <w:rsid w:val="004D7858"/>
    <w:rsid w:val="004E061C"/>
    <w:rsid w:val="00512089"/>
    <w:rsid w:val="005122B6"/>
    <w:rsid w:val="0051268C"/>
    <w:rsid w:val="005145EB"/>
    <w:rsid w:val="00520AD8"/>
    <w:rsid w:val="00521CF5"/>
    <w:rsid w:val="005234E5"/>
    <w:rsid w:val="00531E58"/>
    <w:rsid w:val="00542F0F"/>
    <w:rsid w:val="00545448"/>
    <w:rsid w:val="00545799"/>
    <w:rsid w:val="00546B3F"/>
    <w:rsid w:val="00547159"/>
    <w:rsid w:val="005507EC"/>
    <w:rsid w:val="005572C9"/>
    <w:rsid w:val="00566BC8"/>
    <w:rsid w:val="00572E89"/>
    <w:rsid w:val="00575F80"/>
    <w:rsid w:val="005863B4"/>
    <w:rsid w:val="00591B34"/>
    <w:rsid w:val="005A05BF"/>
    <w:rsid w:val="005A06D0"/>
    <w:rsid w:val="005A4CAA"/>
    <w:rsid w:val="005B5F6E"/>
    <w:rsid w:val="005C17A0"/>
    <w:rsid w:val="005C1C85"/>
    <w:rsid w:val="005C282F"/>
    <w:rsid w:val="005D058B"/>
    <w:rsid w:val="005E269D"/>
    <w:rsid w:val="005F2F49"/>
    <w:rsid w:val="005F37AF"/>
    <w:rsid w:val="00602952"/>
    <w:rsid w:val="00604AFD"/>
    <w:rsid w:val="0060571F"/>
    <w:rsid w:val="0061440F"/>
    <w:rsid w:val="0061444B"/>
    <w:rsid w:val="006338A2"/>
    <w:rsid w:val="00633E19"/>
    <w:rsid w:val="00634527"/>
    <w:rsid w:val="00635934"/>
    <w:rsid w:val="0064508D"/>
    <w:rsid w:val="0065393E"/>
    <w:rsid w:val="00655552"/>
    <w:rsid w:val="00656E8E"/>
    <w:rsid w:val="006609F7"/>
    <w:rsid w:val="00672CE5"/>
    <w:rsid w:val="00675101"/>
    <w:rsid w:val="0067565B"/>
    <w:rsid w:val="00690DC8"/>
    <w:rsid w:val="006A07C1"/>
    <w:rsid w:val="006A2E97"/>
    <w:rsid w:val="006A59A2"/>
    <w:rsid w:val="006C63C2"/>
    <w:rsid w:val="006D5AE7"/>
    <w:rsid w:val="006E12D8"/>
    <w:rsid w:val="006E503F"/>
    <w:rsid w:val="00700003"/>
    <w:rsid w:val="00705508"/>
    <w:rsid w:val="0071069E"/>
    <w:rsid w:val="007129F6"/>
    <w:rsid w:val="00714B2B"/>
    <w:rsid w:val="00726CFE"/>
    <w:rsid w:val="007320A0"/>
    <w:rsid w:val="00742CEE"/>
    <w:rsid w:val="00746C82"/>
    <w:rsid w:val="00766AEA"/>
    <w:rsid w:val="00767125"/>
    <w:rsid w:val="00790E9D"/>
    <w:rsid w:val="00792B9D"/>
    <w:rsid w:val="00792E78"/>
    <w:rsid w:val="00792EF7"/>
    <w:rsid w:val="00796B06"/>
    <w:rsid w:val="007A026F"/>
    <w:rsid w:val="007A1675"/>
    <w:rsid w:val="007A5D90"/>
    <w:rsid w:val="007B6E95"/>
    <w:rsid w:val="007C25C4"/>
    <w:rsid w:val="007E301B"/>
    <w:rsid w:val="007E3ADB"/>
    <w:rsid w:val="007E69A0"/>
    <w:rsid w:val="007F0438"/>
    <w:rsid w:val="007F04E4"/>
    <w:rsid w:val="007F2A8F"/>
    <w:rsid w:val="00803DEF"/>
    <w:rsid w:val="00816E3A"/>
    <w:rsid w:val="00817A28"/>
    <w:rsid w:val="00817E4E"/>
    <w:rsid w:val="00820DD3"/>
    <w:rsid w:val="008238A7"/>
    <w:rsid w:val="008264F6"/>
    <w:rsid w:val="00831B2D"/>
    <w:rsid w:val="008323B1"/>
    <w:rsid w:val="00832AD7"/>
    <w:rsid w:val="00852D89"/>
    <w:rsid w:val="00856E79"/>
    <w:rsid w:val="00876D69"/>
    <w:rsid w:val="0089005A"/>
    <w:rsid w:val="00893DBD"/>
    <w:rsid w:val="008A7BCE"/>
    <w:rsid w:val="008B1612"/>
    <w:rsid w:val="008C75A0"/>
    <w:rsid w:val="008C7B98"/>
    <w:rsid w:val="008E3B11"/>
    <w:rsid w:val="008E794C"/>
    <w:rsid w:val="008F1548"/>
    <w:rsid w:val="00902192"/>
    <w:rsid w:val="00903A68"/>
    <w:rsid w:val="00906E1E"/>
    <w:rsid w:val="00907DA4"/>
    <w:rsid w:val="009158BB"/>
    <w:rsid w:val="00916267"/>
    <w:rsid w:val="00920A55"/>
    <w:rsid w:val="00921742"/>
    <w:rsid w:val="00940935"/>
    <w:rsid w:val="00942E90"/>
    <w:rsid w:val="00946D1A"/>
    <w:rsid w:val="00951A34"/>
    <w:rsid w:val="00951B24"/>
    <w:rsid w:val="00952F96"/>
    <w:rsid w:val="00956D14"/>
    <w:rsid w:val="00962950"/>
    <w:rsid w:val="00965E79"/>
    <w:rsid w:val="00977B81"/>
    <w:rsid w:val="009831FF"/>
    <w:rsid w:val="0098553B"/>
    <w:rsid w:val="00986189"/>
    <w:rsid w:val="00987521"/>
    <w:rsid w:val="009940D6"/>
    <w:rsid w:val="00994F8E"/>
    <w:rsid w:val="009A2BA1"/>
    <w:rsid w:val="009A3E60"/>
    <w:rsid w:val="009B5B82"/>
    <w:rsid w:val="009C0B18"/>
    <w:rsid w:val="009C43C3"/>
    <w:rsid w:val="009C5FAA"/>
    <w:rsid w:val="009C63C2"/>
    <w:rsid w:val="009D4E08"/>
    <w:rsid w:val="009D58B0"/>
    <w:rsid w:val="009F0811"/>
    <w:rsid w:val="009F395C"/>
    <w:rsid w:val="00A0305E"/>
    <w:rsid w:val="00A03891"/>
    <w:rsid w:val="00A03B60"/>
    <w:rsid w:val="00A04B2E"/>
    <w:rsid w:val="00A04FF1"/>
    <w:rsid w:val="00A11CB9"/>
    <w:rsid w:val="00A228B5"/>
    <w:rsid w:val="00A26AB6"/>
    <w:rsid w:val="00A46317"/>
    <w:rsid w:val="00A60F08"/>
    <w:rsid w:val="00A657AF"/>
    <w:rsid w:val="00A66C04"/>
    <w:rsid w:val="00A71A2D"/>
    <w:rsid w:val="00A745E3"/>
    <w:rsid w:val="00A76C7D"/>
    <w:rsid w:val="00A8362B"/>
    <w:rsid w:val="00AB07B2"/>
    <w:rsid w:val="00AD22FC"/>
    <w:rsid w:val="00AD7C07"/>
    <w:rsid w:val="00AE601C"/>
    <w:rsid w:val="00AF42A5"/>
    <w:rsid w:val="00B034ED"/>
    <w:rsid w:val="00B04200"/>
    <w:rsid w:val="00B053C0"/>
    <w:rsid w:val="00B057E2"/>
    <w:rsid w:val="00B06206"/>
    <w:rsid w:val="00B06ED1"/>
    <w:rsid w:val="00B07D7C"/>
    <w:rsid w:val="00B11D32"/>
    <w:rsid w:val="00B12F12"/>
    <w:rsid w:val="00B130A0"/>
    <w:rsid w:val="00B1457F"/>
    <w:rsid w:val="00B3083D"/>
    <w:rsid w:val="00B30928"/>
    <w:rsid w:val="00B32B7C"/>
    <w:rsid w:val="00B32BA7"/>
    <w:rsid w:val="00B35E88"/>
    <w:rsid w:val="00B42FF0"/>
    <w:rsid w:val="00B45DC8"/>
    <w:rsid w:val="00B53992"/>
    <w:rsid w:val="00B557B5"/>
    <w:rsid w:val="00B56414"/>
    <w:rsid w:val="00B56A11"/>
    <w:rsid w:val="00B61BA2"/>
    <w:rsid w:val="00B62233"/>
    <w:rsid w:val="00B641A2"/>
    <w:rsid w:val="00B64703"/>
    <w:rsid w:val="00B7307A"/>
    <w:rsid w:val="00B77A8D"/>
    <w:rsid w:val="00B81100"/>
    <w:rsid w:val="00B8571B"/>
    <w:rsid w:val="00B90D29"/>
    <w:rsid w:val="00BB0BE1"/>
    <w:rsid w:val="00BB6753"/>
    <w:rsid w:val="00BB7BC5"/>
    <w:rsid w:val="00BC1F01"/>
    <w:rsid w:val="00BC541B"/>
    <w:rsid w:val="00BD070B"/>
    <w:rsid w:val="00BE415E"/>
    <w:rsid w:val="00BE5DFC"/>
    <w:rsid w:val="00BE6B4B"/>
    <w:rsid w:val="00BF5F0B"/>
    <w:rsid w:val="00C01259"/>
    <w:rsid w:val="00C0201E"/>
    <w:rsid w:val="00C045B3"/>
    <w:rsid w:val="00C0693A"/>
    <w:rsid w:val="00C1306B"/>
    <w:rsid w:val="00C142A9"/>
    <w:rsid w:val="00C1554B"/>
    <w:rsid w:val="00C26A9A"/>
    <w:rsid w:val="00C355F6"/>
    <w:rsid w:val="00C37618"/>
    <w:rsid w:val="00C438CD"/>
    <w:rsid w:val="00C50B27"/>
    <w:rsid w:val="00C62EF6"/>
    <w:rsid w:val="00C66EF5"/>
    <w:rsid w:val="00C809DF"/>
    <w:rsid w:val="00C8263D"/>
    <w:rsid w:val="00C87765"/>
    <w:rsid w:val="00C938CF"/>
    <w:rsid w:val="00C96C3C"/>
    <w:rsid w:val="00CA3B55"/>
    <w:rsid w:val="00CB3D96"/>
    <w:rsid w:val="00CB7212"/>
    <w:rsid w:val="00CC5C69"/>
    <w:rsid w:val="00CC7DF3"/>
    <w:rsid w:val="00CD50BC"/>
    <w:rsid w:val="00CD7141"/>
    <w:rsid w:val="00CE0D11"/>
    <w:rsid w:val="00CE2DEE"/>
    <w:rsid w:val="00CE78DC"/>
    <w:rsid w:val="00CF53B0"/>
    <w:rsid w:val="00D04718"/>
    <w:rsid w:val="00D10AB5"/>
    <w:rsid w:val="00D14427"/>
    <w:rsid w:val="00D24E26"/>
    <w:rsid w:val="00D359DA"/>
    <w:rsid w:val="00D42333"/>
    <w:rsid w:val="00D464F5"/>
    <w:rsid w:val="00D471AD"/>
    <w:rsid w:val="00D63940"/>
    <w:rsid w:val="00D65014"/>
    <w:rsid w:val="00D65322"/>
    <w:rsid w:val="00D734AC"/>
    <w:rsid w:val="00D76C67"/>
    <w:rsid w:val="00D818AD"/>
    <w:rsid w:val="00D85317"/>
    <w:rsid w:val="00D863A2"/>
    <w:rsid w:val="00D93437"/>
    <w:rsid w:val="00D96482"/>
    <w:rsid w:val="00D96A68"/>
    <w:rsid w:val="00DA158E"/>
    <w:rsid w:val="00DA46DC"/>
    <w:rsid w:val="00DB00DB"/>
    <w:rsid w:val="00DB15E1"/>
    <w:rsid w:val="00DB3631"/>
    <w:rsid w:val="00DB4A7D"/>
    <w:rsid w:val="00DC1F2F"/>
    <w:rsid w:val="00DD27DB"/>
    <w:rsid w:val="00E03DE5"/>
    <w:rsid w:val="00E0653A"/>
    <w:rsid w:val="00E066C1"/>
    <w:rsid w:val="00E11A9C"/>
    <w:rsid w:val="00E14ADA"/>
    <w:rsid w:val="00E1749E"/>
    <w:rsid w:val="00E21421"/>
    <w:rsid w:val="00E34F2C"/>
    <w:rsid w:val="00E44015"/>
    <w:rsid w:val="00E54F02"/>
    <w:rsid w:val="00E62ABD"/>
    <w:rsid w:val="00E71BBC"/>
    <w:rsid w:val="00E83A61"/>
    <w:rsid w:val="00E87DFA"/>
    <w:rsid w:val="00E916A6"/>
    <w:rsid w:val="00E926C2"/>
    <w:rsid w:val="00EB5427"/>
    <w:rsid w:val="00EB5E12"/>
    <w:rsid w:val="00EB73A9"/>
    <w:rsid w:val="00EB753F"/>
    <w:rsid w:val="00EC1976"/>
    <w:rsid w:val="00ED534E"/>
    <w:rsid w:val="00ED6BBF"/>
    <w:rsid w:val="00ED7982"/>
    <w:rsid w:val="00ED7CB1"/>
    <w:rsid w:val="00EE03E4"/>
    <w:rsid w:val="00EE5F38"/>
    <w:rsid w:val="00EF0437"/>
    <w:rsid w:val="00EF0972"/>
    <w:rsid w:val="00EF30DC"/>
    <w:rsid w:val="00EF3478"/>
    <w:rsid w:val="00EF3AEE"/>
    <w:rsid w:val="00F01AFC"/>
    <w:rsid w:val="00F1263A"/>
    <w:rsid w:val="00F13593"/>
    <w:rsid w:val="00F142D1"/>
    <w:rsid w:val="00F2128E"/>
    <w:rsid w:val="00F25985"/>
    <w:rsid w:val="00F2677B"/>
    <w:rsid w:val="00F305D9"/>
    <w:rsid w:val="00F33A82"/>
    <w:rsid w:val="00F34434"/>
    <w:rsid w:val="00F37284"/>
    <w:rsid w:val="00F42228"/>
    <w:rsid w:val="00F51E0A"/>
    <w:rsid w:val="00F53165"/>
    <w:rsid w:val="00F57F77"/>
    <w:rsid w:val="00F7098B"/>
    <w:rsid w:val="00F713D3"/>
    <w:rsid w:val="00F71CFB"/>
    <w:rsid w:val="00F73946"/>
    <w:rsid w:val="00F843AE"/>
    <w:rsid w:val="00F946A0"/>
    <w:rsid w:val="00FA246F"/>
    <w:rsid w:val="00FA5AE4"/>
    <w:rsid w:val="00FA782C"/>
    <w:rsid w:val="00FB0E25"/>
    <w:rsid w:val="00FB2E93"/>
    <w:rsid w:val="00FB487D"/>
    <w:rsid w:val="00FB6107"/>
    <w:rsid w:val="00FC3C0C"/>
    <w:rsid w:val="00FD687D"/>
    <w:rsid w:val="00FE1EF9"/>
    <w:rsid w:val="00FE71CF"/>
    <w:rsid w:val="00FF2BC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4D0FE"/>
  <w15:docId w15:val="{866DB633-21D0-4050-964A-CA71986B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107"/>
  </w:style>
  <w:style w:type="paragraph" w:styleId="Ttulo1">
    <w:name w:val="heading 1"/>
    <w:basedOn w:val="Normal"/>
    <w:next w:val="Normal"/>
    <w:link w:val="Ttulo1Car"/>
    <w:uiPriority w:val="9"/>
    <w:qFormat/>
    <w:rsid w:val="00F267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06E1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6">
    <w:name w:val="heading 6"/>
    <w:basedOn w:val="Normal"/>
    <w:next w:val="Normal"/>
    <w:link w:val="Ttulo6Car"/>
    <w:qFormat/>
    <w:rsid w:val="00185E48"/>
    <w:pPr>
      <w:tabs>
        <w:tab w:val="num" w:pos="1152"/>
      </w:tabs>
      <w:spacing w:before="240" w:after="60" w:line="240" w:lineRule="auto"/>
      <w:ind w:left="1152" w:hanging="1152"/>
      <w:outlineLvl w:val="5"/>
    </w:pPr>
    <w:rPr>
      <w:rFonts w:ascii="Times New Roman" w:eastAsia="Times New Roman" w:hAnsi="Times New Roman" w:cs="Times New Roman"/>
      <w:b/>
      <w:bCs/>
      <w:lang w:val="es-EC"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6189"/>
    <w:pPr>
      <w:tabs>
        <w:tab w:val="center" w:pos="4252"/>
        <w:tab w:val="right" w:pos="8504"/>
      </w:tabs>
      <w:spacing w:after="0" w:line="240" w:lineRule="auto"/>
    </w:pPr>
  </w:style>
  <w:style w:type="character" w:customStyle="1" w:styleId="EncabezadoCar">
    <w:name w:val="Encabezado Car"/>
    <w:basedOn w:val="Fuentedeprrafopredeter"/>
    <w:link w:val="Encabezado"/>
    <w:rsid w:val="00986189"/>
  </w:style>
  <w:style w:type="paragraph" w:styleId="Piedepgina">
    <w:name w:val="footer"/>
    <w:basedOn w:val="Normal"/>
    <w:link w:val="PiedepginaCar"/>
    <w:uiPriority w:val="99"/>
    <w:unhideWhenUsed/>
    <w:rsid w:val="009861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6189"/>
  </w:style>
  <w:style w:type="character" w:styleId="Textoennegrita">
    <w:name w:val="Strong"/>
    <w:uiPriority w:val="22"/>
    <w:qFormat/>
    <w:rsid w:val="00986189"/>
    <w:rPr>
      <w:b/>
      <w:bCs/>
    </w:rPr>
  </w:style>
  <w:style w:type="character" w:styleId="Hipervnculo">
    <w:name w:val="Hyperlink"/>
    <w:uiPriority w:val="99"/>
    <w:unhideWhenUsed/>
    <w:rsid w:val="00986189"/>
    <w:rPr>
      <w:color w:val="0000FF"/>
      <w:u w:val="single"/>
    </w:rPr>
  </w:style>
  <w:style w:type="paragraph" w:styleId="NormalWeb">
    <w:name w:val="Normal (Web)"/>
    <w:basedOn w:val="Normal"/>
    <w:link w:val="NormalWebCar"/>
    <w:uiPriority w:val="99"/>
    <w:unhideWhenUsed/>
    <w:qFormat/>
    <w:rsid w:val="00986189"/>
    <w:pPr>
      <w:spacing w:before="100" w:beforeAutospacing="1" w:after="119" w:line="240" w:lineRule="auto"/>
      <w:jc w:val="both"/>
    </w:pPr>
    <w:rPr>
      <w:rFonts w:ascii="Times New Roman" w:eastAsia="Times New Roman" w:hAnsi="Times New Roman" w:cs="Times New Roman"/>
      <w:sz w:val="24"/>
      <w:szCs w:val="24"/>
      <w:lang w:eastAsia="es-ES"/>
    </w:rPr>
  </w:style>
  <w:style w:type="paragraph" w:customStyle="1" w:styleId="ecxdefault">
    <w:name w:val="ecxdefault"/>
    <w:basedOn w:val="Normal"/>
    <w:uiPriority w:val="99"/>
    <w:rsid w:val="00986189"/>
    <w:pPr>
      <w:spacing w:before="100" w:beforeAutospacing="1" w:after="100" w:afterAutospacing="1" w:line="240" w:lineRule="auto"/>
      <w:jc w:val="both"/>
    </w:pPr>
    <w:rPr>
      <w:rFonts w:ascii="Times New Roman" w:eastAsia="Times New Roman" w:hAnsi="Times New Roman" w:cs="Times New Roman"/>
      <w:sz w:val="24"/>
      <w:szCs w:val="24"/>
      <w:lang w:val="es-EC" w:eastAsia="es-EC"/>
    </w:rPr>
  </w:style>
  <w:style w:type="paragraph" w:styleId="Sinespaciado">
    <w:name w:val="No Spacing"/>
    <w:uiPriority w:val="1"/>
    <w:qFormat/>
    <w:rsid w:val="00DB4A7D"/>
    <w:pPr>
      <w:spacing w:after="0" w:line="240" w:lineRule="auto"/>
    </w:pPr>
  </w:style>
  <w:style w:type="character" w:customStyle="1" w:styleId="Ttulo6Car">
    <w:name w:val="Título 6 Car"/>
    <w:basedOn w:val="Fuentedeprrafopredeter"/>
    <w:link w:val="Ttulo6"/>
    <w:rsid w:val="00185E48"/>
    <w:rPr>
      <w:rFonts w:ascii="Times New Roman" w:eastAsia="Times New Roman" w:hAnsi="Times New Roman" w:cs="Times New Roman"/>
      <w:b/>
      <w:bCs/>
      <w:lang w:val="es-EC" w:eastAsia="es-ES"/>
    </w:rPr>
  </w:style>
  <w:style w:type="character" w:customStyle="1" w:styleId="Ttulo2Car">
    <w:name w:val="Título 2 Car"/>
    <w:basedOn w:val="Fuentedeprrafopredeter"/>
    <w:link w:val="Ttulo2"/>
    <w:uiPriority w:val="9"/>
    <w:rsid w:val="00906E1E"/>
    <w:rPr>
      <w:rFonts w:asciiTheme="majorHAnsi" w:eastAsiaTheme="majorEastAsia" w:hAnsiTheme="majorHAnsi" w:cstheme="majorBidi"/>
      <w:b/>
      <w:bCs/>
      <w:color w:val="5B9BD5" w:themeColor="accent1"/>
      <w:sz w:val="26"/>
      <w:szCs w:val="26"/>
    </w:rPr>
  </w:style>
  <w:style w:type="table" w:styleId="Tablaconcuadrcula">
    <w:name w:val="Table Grid"/>
    <w:basedOn w:val="Tablanormal"/>
    <w:uiPriority w:val="39"/>
    <w:rsid w:val="00906E1E"/>
    <w:pPr>
      <w:spacing w:after="0" w:line="240" w:lineRule="auto"/>
    </w:pPr>
    <w:rPr>
      <w:rFonts w:ascii="Times New Roman" w:eastAsia="Times New Roman" w:hAnsi="Times New Roman" w:cs="Times New Roman"/>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06E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6E1E"/>
    <w:rPr>
      <w:rFonts w:ascii="Tahoma" w:hAnsi="Tahoma" w:cs="Tahoma"/>
      <w:sz w:val="16"/>
      <w:szCs w:val="16"/>
    </w:rPr>
  </w:style>
  <w:style w:type="table" w:customStyle="1" w:styleId="Tablaconcuadrcula1">
    <w:name w:val="Tabla con cuadrícula1"/>
    <w:basedOn w:val="Tablanormal"/>
    <w:next w:val="Tablaconcuadrcula"/>
    <w:uiPriority w:val="59"/>
    <w:rsid w:val="00B053C0"/>
    <w:pPr>
      <w:spacing w:after="0" w:line="240" w:lineRule="auto"/>
    </w:pPr>
    <w:rPr>
      <w:rFonts w:eastAsia="Times New Roman"/>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817E4E"/>
    <w:pPr>
      <w:ind w:left="720"/>
      <w:contextualSpacing/>
    </w:pPr>
  </w:style>
  <w:style w:type="table" w:customStyle="1" w:styleId="Tablaconcuadrcula2">
    <w:name w:val="Tabla con cuadrícula2"/>
    <w:basedOn w:val="Tablanormal"/>
    <w:next w:val="Tablaconcuadrcula"/>
    <w:uiPriority w:val="59"/>
    <w:rsid w:val="00D818AD"/>
    <w:pPr>
      <w:spacing w:after="0" w:line="240" w:lineRule="auto"/>
    </w:pPr>
    <w:rPr>
      <w:rFonts w:eastAsiaTheme="minorEastAsia"/>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2677B"/>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99"/>
    <w:unhideWhenUsed/>
    <w:rsid w:val="00F2677B"/>
    <w:pPr>
      <w:spacing w:after="120"/>
    </w:pPr>
  </w:style>
  <w:style w:type="character" w:customStyle="1" w:styleId="TextoindependienteCar">
    <w:name w:val="Texto independiente Car"/>
    <w:basedOn w:val="Fuentedeprrafopredeter"/>
    <w:link w:val="Textoindependiente"/>
    <w:uiPriority w:val="99"/>
    <w:rsid w:val="00F2677B"/>
  </w:style>
  <w:style w:type="paragraph" w:customStyle="1" w:styleId="Prrafodelista1">
    <w:name w:val="Párrafo de lista1"/>
    <w:basedOn w:val="Normal"/>
    <w:rsid w:val="0089005A"/>
    <w:pPr>
      <w:spacing w:after="200" w:line="276" w:lineRule="auto"/>
      <w:ind w:left="720"/>
    </w:pPr>
    <w:rPr>
      <w:rFonts w:ascii="Calibri" w:eastAsia="Times New Roman" w:hAnsi="Calibri" w:cs="Calibri"/>
      <w:lang w:val="es-EC" w:eastAsia="es-EC"/>
    </w:rPr>
  </w:style>
  <w:style w:type="paragraph" w:customStyle="1" w:styleId="TableParagraph">
    <w:name w:val="Table Paragraph"/>
    <w:basedOn w:val="Normal"/>
    <w:uiPriority w:val="1"/>
    <w:qFormat/>
    <w:rsid w:val="00BE5DFC"/>
    <w:pPr>
      <w:widowControl w:val="0"/>
      <w:spacing w:after="0" w:line="240" w:lineRule="auto"/>
    </w:pPr>
    <w:rPr>
      <w:lang w:val="en-US"/>
    </w:rPr>
  </w:style>
  <w:style w:type="table" w:customStyle="1" w:styleId="TableNormal">
    <w:name w:val="Table Normal"/>
    <w:uiPriority w:val="2"/>
    <w:semiHidden/>
    <w:qFormat/>
    <w:rsid w:val="00BE5DFC"/>
    <w:pPr>
      <w:widowControl w:val="0"/>
      <w:spacing w:after="0" w:line="240" w:lineRule="auto"/>
    </w:pPr>
    <w:rPr>
      <w:sz w:val="20"/>
      <w:szCs w:val="20"/>
      <w:lang w:val="en-US" w:eastAsia="es-ES"/>
    </w:rPr>
    <w:tblPr>
      <w:tblCellMar>
        <w:top w:w="0" w:type="dxa"/>
        <w:left w:w="0" w:type="dxa"/>
        <w:bottom w:w="0" w:type="dxa"/>
        <w:right w:w="0" w:type="dxa"/>
      </w:tblCellMar>
    </w:tblPr>
  </w:style>
  <w:style w:type="paragraph" w:customStyle="1" w:styleId="Default">
    <w:name w:val="Default"/>
    <w:rsid w:val="00B07D7C"/>
    <w:pPr>
      <w:autoSpaceDE w:val="0"/>
      <w:autoSpaceDN w:val="0"/>
      <w:adjustRightInd w:val="0"/>
      <w:spacing w:after="0" w:line="240" w:lineRule="auto"/>
    </w:pPr>
    <w:rPr>
      <w:rFonts w:ascii="Arial" w:eastAsia="MS Mincho" w:hAnsi="Arial" w:cs="Arial"/>
      <w:color w:val="000000"/>
      <w:sz w:val="24"/>
      <w:szCs w:val="24"/>
      <w:lang w:val="es-EC" w:eastAsia="es-EC"/>
    </w:rPr>
  </w:style>
  <w:style w:type="character" w:customStyle="1" w:styleId="markedcontent">
    <w:name w:val="markedcontent"/>
    <w:basedOn w:val="Fuentedeprrafopredeter"/>
    <w:rsid w:val="002D70AB"/>
  </w:style>
  <w:style w:type="paragraph" w:customStyle="1" w:styleId="Standard">
    <w:name w:val="Standard"/>
    <w:rsid w:val="002738A1"/>
    <w:pPr>
      <w:widowControl w:val="0"/>
      <w:suppressAutoHyphens/>
      <w:autoSpaceDN w:val="0"/>
      <w:spacing w:before="120" w:after="120" w:line="240" w:lineRule="auto"/>
      <w:ind w:left="113" w:right="113" w:firstLine="709"/>
      <w:jc w:val="both"/>
      <w:textAlignment w:val="baseline"/>
    </w:pPr>
    <w:rPr>
      <w:rFonts w:ascii="Times New Roman" w:eastAsia="Arial Unicode MS" w:hAnsi="Times New Roman" w:cs="Tahoma"/>
      <w:kern w:val="3"/>
      <w:sz w:val="24"/>
      <w:szCs w:val="24"/>
      <w:lang w:eastAsia="zh-CN" w:bidi="hi-IN"/>
    </w:rPr>
  </w:style>
  <w:style w:type="paragraph" w:customStyle="1" w:styleId="Textbody">
    <w:name w:val="Text body"/>
    <w:basedOn w:val="Standard"/>
    <w:qFormat/>
    <w:rsid w:val="00792EF7"/>
    <w:pPr>
      <w:widowControl/>
      <w:suppressAutoHyphens w:val="0"/>
      <w:spacing w:before="0"/>
      <w:ind w:left="0" w:right="0" w:firstLine="0"/>
      <w:jc w:val="left"/>
    </w:pPr>
    <w:rPr>
      <w:rFonts w:eastAsia="Times New Roman" w:cs="Times New Roman"/>
      <w:kern w:val="0"/>
      <w:sz w:val="20"/>
      <w:szCs w:val="20"/>
      <w:lang w:val="es-EC" w:eastAsia="es-EC" w:bidi="ar-SA"/>
    </w:rPr>
  </w:style>
  <w:style w:type="character" w:styleId="nfasis">
    <w:name w:val="Emphasis"/>
    <w:rsid w:val="00792EF7"/>
    <w:rPr>
      <w:i/>
      <w:iCs/>
    </w:rPr>
  </w:style>
  <w:style w:type="character" w:customStyle="1" w:styleId="NormalWebCar">
    <w:name w:val="Normal (Web) Car"/>
    <w:link w:val="NormalWeb"/>
    <w:uiPriority w:val="99"/>
    <w:rsid w:val="00CE78DC"/>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912649">
      <w:bodyDiv w:val="1"/>
      <w:marLeft w:val="0"/>
      <w:marRight w:val="0"/>
      <w:marTop w:val="0"/>
      <w:marBottom w:val="0"/>
      <w:divBdr>
        <w:top w:val="none" w:sz="0" w:space="0" w:color="auto"/>
        <w:left w:val="none" w:sz="0" w:space="0" w:color="auto"/>
        <w:bottom w:val="none" w:sz="0" w:space="0" w:color="auto"/>
        <w:right w:val="none" w:sz="0" w:space="0" w:color="auto"/>
      </w:divBdr>
    </w:div>
    <w:div w:id="577447404">
      <w:bodyDiv w:val="1"/>
      <w:marLeft w:val="0"/>
      <w:marRight w:val="0"/>
      <w:marTop w:val="0"/>
      <w:marBottom w:val="0"/>
      <w:divBdr>
        <w:top w:val="none" w:sz="0" w:space="0" w:color="auto"/>
        <w:left w:val="none" w:sz="0" w:space="0" w:color="auto"/>
        <w:bottom w:val="none" w:sz="0" w:space="0" w:color="auto"/>
        <w:right w:val="none" w:sz="0" w:space="0" w:color="auto"/>
      </w:divBdr>
    </w:div>
    <w:div w:id="761226141">
      <w:bodyDiv w:val="1"/>
      <w:marLeft w:val="0"/>
      <w:marRight w:val="0"/>
      <w:marTop w:val="0"/>
      <w:marBottom w:val="0"/>
      <w:divBdr>
        <w:top w:val="none" w:sz="0" w:space="0" w:color="auto"/>
        <w:left w:val="none" w:sz="0" w:space="0" w:color="auto"/>
        <w:bottom w:val="none" w:sz="0" w:space="0" w:color="auto"/>
        <w:right w:val="none" w:sz="0" w:space="0" w:color="auto"/>
      </w:divBdr>
      <w:divsChild>
        <w:div w:id="358243783">
          <w:marLeft w:val="0"/>
          <w:marRight w:val="0"/>
          <w:marTop w:val="0"/>
          <w:marBottom w:val="0"/>
          <w:divBdr>
            <w:top w:val="none" w:sz="0" w:space="0" w:color="auto"/>
            <w:left w:val="none" w:sz="0" w:space="0" w:color="auto"/>
            <w:bottom w:val="none" w:sz="0" w:space="0" w:color="auto"/>
            <w:right w:val="none" w:sz="0" w:space="0" w:color="auto"/>
          </w:divBdr>
        </w:div>
      </w:divsChild>
    </w:div>
    <w:div w:id="951784281">
      <w:bodyDiv w:val="1"/>
      <w:marLeft w:val="0"/>
      <w:marRight w:val="0"/>
      <w:marTop w:val="0"/>
      <w:marBottom w:val="0"/>
      <w:divBdr>
        <w:top w:val="none" w:sz="0" w:space="0" w:color="auto"/>
        <w:left w:val="none" w:sz="0" w:space="0" w:color="auto"/>
        <w:bottom w:val="none" w:sz="0" w:space="0" w:color="auto"/>
        <w:right w:val="none" w:sz="0" w:space="0" w:color="auto"/>
      </w:divBdr>
    </w:div>
    <w:div w:id="993141643">
      <w:bodyDiv w:val="1"/>
      <w:marLeft w:val="0"/>
      <w:marRight w:val="0"/>
      <w:marTop w:val="0"/>
      <w:marBottom w:val="0"/>
      <w:divBdr>
        <w:top w:val="none" w:sz="0" w:space="0" w:color="auto"/>
        <w:left w:val="none" w:sz="0" w:space="0" w:color="auto"/>
        <w:bottom w:val="none" w:sz="0" w:space="0" w:color="auto"/>
        <w:right w:val="none" w:sz="0" w:space="0" w:color="auto"/>
      </w:divBdr>
    </w:div>
    <w:div w:id="1173032932">
      <w:bodyDiv w:val="1"/>
      <w:marLeft w:val="0"/>
      <w:marRight w:val="0"/>
      <w:marTop w:val="0"/>
      <w:marBottom w:val="0"/>
      <w:divBdr>
        <w:top w:val="none" w:sz="0" w:space="0" w:color="auto"/>
        <w:left w:val="none" w:sz="0" w:space="0" w:color="auto"/>
        <w:bottom w:val="none" w:sz="0" w:space="0" w:color="auto"/>
        <w:right w:val="none" w:sz="0" w:space="0" w:color="auto"/>
      </w:divBdr>
      <w:divsChild>
        <w:div w:id="419445230">
          <w:marLeft w:val="0"/>
          <w:marRight w:val="0"/>
          <w:marTop w:val="0"/>
          <w:marBottom w:val="0"/>
          <w:divBdr>
            <w:top w:val="none" w:sz="0" w:space="0" w:color="auto"/>
            <w:left w:val="none" w:sz="0" w:space="0" w:color="auto"/>
            <w:bottom w:val="none" w:sz="0" w:space="0" w:color="auto"/>
            <w:right w:val="none" w:sz="0" w:space="0" w:color="auto"/>
          </w:divBdr>
        </w:div>
      </w:divsChild>
    </w:div>
    <w:div w:id="1202670402">
      <w:bodyDiv w:val="1"/>
      <w:marLeft w:val="0"/>
      <w:marRight w:val="0"/>
      <w:marTop w:val="0"/>
      <w:marBottom w:val="0"/>
      <w:divBdr>
        <w:top w:val="none" w:sz="0" w:space="0" w:color="auto"/>
        <w:left w:val="none" w:sz="0" w:space="0" w:color="auto"/>
        <w:bottom w:val="none" w:sz="0" w:space="0" w:color="auto"/>
        <w:right w:val="none" w:sz="0" w:space="0" w:color="auto"/>
      </w:divBdr>
    </w:div>
    <w:div w:id="1383940439">
      <w:bodyDiv w:val="1"/>
      <w:marLeft w:val="0"/>
      <w:marRight w:val="0"/>
      <w:marTop w:val="0"/>
      <w:marBottom w:val="0"/>
      <w:divBdr>
        <w:top w:val="none" w:sz="0" w:space="0" w:color="auto"/>
        <w:left w:val="none" w:sz="0" w:space="0" w:color="auto"/>
        <w:bottom w:val="none" w:sz="0" w:space="0" w:color="auto"/>
        <w:right w:val="none" w:sz="0" w:space="0" w:color="auto"/>
      </w:divBdr>
    </w:div>
    <w:div w:id="1828548375">
      <w:bodyDiv w:val="1"/>
      <w:marLeft w:val="0"/>
      <w:marRight w:val="0"/>
      <w:marTop w:val="0"/>
      <w:marBottom w:val="0"/>
      <w:divBdr>
        <w:top w:val="none" w:sz="0" w:space="0" w:color="auto"/>
        <w:left w:val="none" w:sz="0" w:space="0" w:color="auto"/>
        <w:bottom w:val="none" w:sz="0" w:space="0" w:color="auto"/>
        <w:right w:val="none" w:sz="0" w:space="0" w:color="auto"/>
      </w:divBdr>
    </w:div>
    <w:div w:id="206833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1DD4E-9739-45FB-9806-C33BFB48D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386</Words>
  <Characters>2124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ANALISTA FINANCIERO</dc:creator>
  <cp:lastModifiedBy>diego_espinoza</cp:lastModifiedBy>
  <cp:revision>2</cp:revision>
  <cp:lastPrinted>2022-08-01T14:12:00Z</cp:lastPrinted>
  <dcterms:created xsi:type="dcterms:W3CDTF">2022-08-23T14:53:00Z</dcterms:created>
  <dcterms:modified xsi:type="dcterms:W3CDTF">2022-08-23T14:53:00Z</dcterms:modified>
</cp:coreProperties>
</file>