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17"/>
        <w:gridCol w:w="360"/>
        <w:gridCol w:w="1200"/>
        <w:gridCol w:w="360"/>
      </w:tblGrid>
      <w:tr w:rsidR="009A7DCD" w:rsidRPr="00E518C3" w14:paraId="1F8B6539" w14:textId="77777777" w:rsidTr="00EE208D">
        <w:trPr>
          <w:trHeight w:val="645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0787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DISEÑO INSTRUCCIONAL DEL EVENTO DE CAPACITACIÓN  </w:t>
            </w: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br/>
              <w:t>INDOT</w:t>
            </w:r>
          </w:p>
        </w:tc>
      </w:tr>
      <w:tr w:rsidR="009A7DCD" w:rsidRPr="00E518C3" w14:paraId="7022290A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7015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507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255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709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5145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26F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191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2E8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B644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0F1F105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689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1. DATOS GENERALES DEL EVENTO DE CAPACITACIÓN</w:t>
            </w:r>
          </w:p>
        </w:tc>
      </w:tr>
      <w:tr w:rsidR="009A7DCD" w:rsidRPr="00E518C3" w14:paraId="14CC1C10" w14:textId="77777777" w:rsidTr="00EE208D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454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NOMBRE DEL EVENTO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77D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TIPO</w:t>
            </w:r>
          </w:p>
        </w:tc>
      </w:tr>
      <w:tr w:rsidR="009A7DCD" w:rsidRPr="00E518C3" w14:paraId="0351B723" w14:textId="77777777" w:rsidTr="00EE208D">
        <w:trPr>
          <w:trHeight w:val="300"/>
        </w:trPr>
        <w:tc>
          <w:tcPr>
            <w:tcW w:w="6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D5FC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8BC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Conferencia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034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4DD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Seminario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476E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F8C7FBC" w14:textId="77777777" w:rsidTr="00EE208D">
        <w:trPr>
          <w:trHeight w:val="300"/>
        </w:trPr>
        <w:tc>
          <w:tcPr>
            <w:tcW w:w="60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6E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71A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Taller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523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B81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Curso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EEF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2B4F9BB" w14:textId="77777777" w:rsidTr="00EE208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D13A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DURACIÓN (Carga Horaria)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FA8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Modalidad de estudios</w:t>
            </w:r>
          </w:p>
        </w:tc>
      </w:tr>
      <w:tr w:rsidR="009A7DCD" w:rsidRPr="00E518C3" w14:paraId="060B87C4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771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#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867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9C2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# 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7A3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E48D" w14:textId="77777777" w:rsidR="009A7DCD" w:rsidRPr="00E518C3" w:rsidRDefault="009A7DCD" w:rsidP="00EE2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Presencial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DB3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1589" w14:textId="77777777" w:rsidR="009A7DCD" w:rsidRPr="00E518C3" w:rsidRDefault="009A7DCD" w:rsidP="00EE2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Mixta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F2B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11AE8BC" w14:textId="77777777" w:rsidTr="00EE208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148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Perfil de los participantes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BDA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# total de alumnos: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D9D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# de alumnos por grupo: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874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No. de grupos:</w:t>
            </w:r>
          </w:p>
        </w:tc>
      </w:tr>
      <w:tr w:rsidR="009A7DCD" w:rsidRPr="00E518C3" w14:paraId="77DAB0B5" w14:textId="77777777" w:rsidTr="00EE208D">
        <w:trPr>
          <w:trHeight w:val="450"/>
        </w:trPr>
        <w:tc>
          <w:tcPr>
            <w:tcW w:w="4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548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BB6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E60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BB8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442E6B15" w14:textId="77777777" w:rsidTr="00EE208D">
        <w:trPr>
          <w:trHeight w:val="450"/>
        </w:trPr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65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50A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1DF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949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DB65B96" w14:textId="77777777" w:rsidTr="00EE208D">
        <w:trPr>
          <w:trHeight w:val="450"/>
        </w:trPr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DDD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744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81F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D26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62B2E53B" w14:textId="77777777" w:rsidTr="00EE208D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5CB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Nombre del (los) facilitador(es)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90E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Teléfono de contacto</w:t>
            </w:r>
          </w:p>
        </w:tc>
      </w:tr>
      <w:tr w:rsidR="009A7DCD" w:rsidRPr="00E518C3" w14:paraId="7A5D56ED" w14:textId="77777777" w:rsidTr="00EE208D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026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91A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C1DD68A" w14:textId="77777777" w:rsidTr="00EE208D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BDF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1D3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3A3AF0F5" w14:textId="77777777" w:rsidTr="00EE208D">
        <w:trPr>
          <w:trHeight w:val="300"/>
        </w:trPr>
        <w:tc>
          <w:tcPr>
            <w:tcW w:w="6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6D3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6F7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1402C8BC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B59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C38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62D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D86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6EE1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C56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3E4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D34E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745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048A58E7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7E5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2. OBJETIVOS DE APRENDIZAJE</w:t>
            </w:r>
          </w:p>
        </w:tc>
      </w:tr>
      <w:tr w:rsidR="009A7DCD" w:rsidRPr="00E518C3" w14:paraId="5A2C18EB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371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OBJETIVO GENERAL</w:t>
            </w:r>
          </w:p>
        </w:tc>
      </w:tr>
      <w:tr w:rsidR="009A7DCD" w:rsidRPr="00E518C3" w14:paraId="618D2119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D0DA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Enunciado del desempeño de las capacidades que los participantes podrán llevar a cabo al final del proceso de aprendizaje</w:t>
            </w:r>
          </w:p>
        </w:tc>
      </w:tr>
      <w:tr w:rsidR="009A7DCD" w:rsidRPr="00E518C3" w14:paraId="4F214E56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71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30C64C32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1D9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5C03DF65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F20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1BDEA25A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1D8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743ACA5C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0AE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9A7DCD" w:rsidRPr="00E518C3" w14:paraId="4C81F090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285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OBJETIVOS ESPECÍFICOS</w:t>
            </w:r>
          </w:p>
        </w:tc>
      </w:tr>
      <w:tr w:rsidR="009A7DCD" w:rsidRPr="00E518C3" w14:paraId="2285B6B2" w14:textId="77777777" w:rsidTr="00EE208D">
        <w:trPr>
          <w:trHeight w:val="51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9A2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Se derivan de los objetivos generales, son enunciados de los desempeños específicos que los alumnos podrán llevar a cabo al final del evento de capacitación, enfocados a lograr las capacidades integradoras definidas en los objetivos generales.</w:t>
            </w:r>
          </w:p>
        </w:tc>
      </w:tr>
      <w:tr w:rsidR="009A7DCD" w:rsidRPr="00E518C3" w14:paraId="70E52F9D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984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3BA8E3A1" w14:textId="77777777" w:rsidTr="00EE208D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0870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A090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8ABA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D1CC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5B75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5AA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12D7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9CB7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F0BEA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572C0854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663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3. CONTENIDOS Y ESTRATEGIA DE CAPACITACIÓN</w:t>
            </w:r>
          </w:p>
        </w:tc>
      </w:tr>
      <w:tr w:rsidR="009A7DCD" w:rsidRPr="00E518C3" w14:paraId="24CBB43C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540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 continuación desarrolle tantas unidades de aprendizaje como se plantee en su propuesta. Incluya todos los cuadros y/o líneas que necesite.</w:t>
            </w:r>
          </w:p>
        </w:tc>
      </w:tr>
      <w:tr w:rsidR="009A7DCD" w:rsidRPr="00E518C3" w14:paraId="3F54E19E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1DA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25E76CAE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429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UNIDAD DE APRENDIZAJE #1</w:t>
            </w:r>
          </w:p>
        </w:tc>
      </w:tr>
      <w:tr w:rsidR="009A7DCD" w:rsidRPr="00E518C3" w14:paraId="6D165454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102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Escribir en este espacio el nombre de la UNIDAD DE APRENDIZAJE</w:t>
            </w:r>
          </w:p>
        </w:tc>
      </w:tr>
      <w:tr w:rsidR="009A7DCD" w:rsidRPr="00E518C3" w14:paraId="0C442D9D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0D6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06C02360" w14:textId="77777777" w:rsidTr="00EE208D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69EA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Temas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26F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Subtemas</w:t>
            </w:r>
          </w:p>
        </w:tc>
        <w:tc>
          <w:tcPr>
            <w:tcW w:w="6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EB77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Estrategia de capacitación - Actividades a desarrollar por:</w:t>
            </w:r>
          </w:p>
        </w:tc>
      </w:tr>
      <w:tr w:rsidR="009A7DCD" w:rsidRPr="00E518C3" w14:paraId="5809267A" w14:textId="77777777" w:rsidTr="00EE208D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CBA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AA5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B70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El Facilitador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59B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El Alumno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D1B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Duración</w:t>
            </w:r>
          </w:p>
        </w:tc>
      </w:tr>
      <w:tr w:rsidR="009A7DCD" w:rsidRPr="00E518C3" w14:paraId="0495D158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F27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428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34B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8A8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E5D8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1B759012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C84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252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4A4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E4EC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FEB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86A5C46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B10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F1C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B35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EC1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3D3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3937928D" w14:textId="77777777" w:rsidTr="00EE208D">
        <w:trPr>
          <w:trHeight w:val="61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2C0E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Técnicas e instrumentos de evaluación que se aplicarán en esta unidad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03E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64A114A" w14:textId="77777777" w:rsidTr="00EE208D">
        <w:trPr>
          <w:trHeight w:val="54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ED7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913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0AE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1250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Duración real de la ejecución de la capacitación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DF8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EC5EDA9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6162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C0F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B12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3CAD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861A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6560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FEE3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378F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3AD2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B39890D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2CF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4. ESCENARIOS O AMBIENTES DE APRENDIZAJE NECESARIOS</w:t>
            </w:r>
          </w:p>
        </w:tc>
      </w:tr>
      <w:tr w:rsidR="009A7DCD" w:rsidRPr="00E518C3" w14:paraId="6435C64F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98E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Describir en este espacio los escenarios o ambientes de aprendizaje que serán provistos para impartir el curso: aula, espacios verdes, etc.</w:t>
            </w:r>
          </w:p>
        </w:tc>
      </w:tr>
      <w:tr w:rsidR="009A7DCD" w:rsidRPr="00E518C3" w14:paraId="3B464749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B03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6313EB1F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9879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2D3E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7A23A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7611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476E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2B46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F41D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C881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E287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5EFACB03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E89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5. MEDIOS DIDÁCTICOS A UTILIZAR</w:t>
            </w:r>
          </w:p>
        </w:tc>
      </w:tr>
      <w:tr w:rsidR="009A7DCD" w:rsidRPr="00E518C3" w14:paraId="17CABE7F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09F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Detalle en este espacio los medios didácticos que utilizará: pizarra, marcadores, papelógrafo, micrófono de pedestal, inalámbrico, etc.</w:t>
            </w:r>
          </w:p>
        </w:tc>
      </w:tr>
      <w:tr w:rsidR="009A7DCD" w:rsidRPr="00E518C3" w14:paraId="4E6041FA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DF9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7F273AC2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FEE6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9FCC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0E7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F09E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CBE8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734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E31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34E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7C6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A9FEE9C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2AA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6. DESCRIPCIÓN DEL MATERIAL QUE SE UTILIZARÁ</w:t>
            </w:r>
          </w:p>
        </w:tc>
      </w:tr>
      <w:tr w:rsidR="009A7DCD" w:rsidRPr="00E518C3" w14:paraId="177D5D1D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C69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Detallar en qué consistirá el material que se entregará a los participantes del evento</w:t>
            </w:r>
          </w:p>
        </w:tc>
      </w:tr>
      <w:tr w:rsidR="009A7DCD" w:rsidRPr="00E518C3" w14:paraId="2882D798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9E08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51D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B66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9FBE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F9F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9C72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8BD3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F03B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D07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11062101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B9C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7. SISTEMA DE EVALUACIÓN DE APRENDIZAJES</w:t>
            </w:r>
          </w:p>
        </w:tc>
      </w:tr>
      <w:tr w:rsidR="009A7DCD" w:rsidRPr="00E518C3" w14:paraId="5B7139CF" w14:textId="77777777" w:rsidTr="00EE208D">
        <w:trPr>
          <w:trHeight w:val="450"/>
        </w:trPr>
        <w:tc>
          <w:tcPr>
            <w:tcW w:w="91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DEE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Definir las actividades que serán evaluadas, número de pruebas que se tendrán, peso de cada una de ellas, así como las estrategias y formas de evaluar que utilizará el facilitador.</w:t>
            </w:r>
          </w:p>
        </w:tc>
      </w:tr>
      <w:tr w:rsidR="009A7DCD" w:rsidRPr="00E518C3" w14:paraId="694C3BB2" w14:textId="77777777" w:rsidTr="00EE208D">
        <w:trPr>
          <w:trHeight w:val="450"/>
        </w:trPr>
        <w:tc>
          <w:tcPr>
            <w:tcW w:w="913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A2E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</w:p>
        </w:tc>
      </w:tr>
      <w:tr w:rsidR="009A7DCD" w:rsidRPr="00E518C3" w14:paraId="680719BC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111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ACTIVIDAD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F7F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PESO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C3EB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ESTRATEGIA DE EVALUACIÓN</w:t>
            </w:r>
          </w:p>
        </w:tc>
      </w:tr>
      <w:tr w:rsidR="009A7DCD" w:rsidRPr="00E518C3" w14:paraId="2477736F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3BC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Asistencia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270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0AD6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BC03CA3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42BF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Participación en clase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5C0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10B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D05EAD7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1D7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Pruebas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5FE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176A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41E7453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0FD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Trabajos/Tareas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E3B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1FE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D3AE618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6FB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Examen final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97F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F2D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11AE6162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107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A43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40F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A7D4F36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A6AB" w14:textId="77777777" w:rsidR="009A7DCD" w:rsidRPr="00E518C3" w:rsidRDefault="009A7DCD" w:rsidP="00EE2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Total 100%=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E59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66F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98DD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138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D74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F7C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EC4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07ABB5ED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A84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879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262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D43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8D0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758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6F8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391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7B1C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86E3AA4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F30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8. BIBLIOGRAFÍA A UTILIZAR</w:t>
            </w:r>
          </w:p>
        </w:tc>
      </w:tr>
      <w:tr w:rsidR="009A7DCD" w:rsidRPr="00E518C3" w14:paraId="40A4BF8B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A36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Incluir los libros y referencias bibliográficas a utilizar</w:t>
            </w:r>
          </w:p>
        </w:tc>
      </w:tr>
      <w:tr w:rsidR="009A7DCD" w:rsidRPr="00E518C3" w14:paraId="1A01A16E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024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#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1BE8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Autores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C8361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Título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C986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Año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F6BD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Editorial</w:t>
            </w:r>
          </w:p>
        </w:tc>
      </w:tr>
      <w:tr w:rsidR="009A7DCD" w:rsidRPr="00E518C3" w14:paraId="09CF3E03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ABA9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5DE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CE26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1501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26E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559BA8B4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BC5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8D0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5EB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DD1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74D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DBA5001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EA5E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F4FC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436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E125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25A7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0869634C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3C7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404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DEE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B081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B28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799C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3D5C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867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71C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DBF6044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1953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CRONOGRAMA DE EJECUCIÓN</w:t>
            </w:r>
          </w:p>
        </w:tc>
      </w:tr>
      <w:tr w:rsidR="009A7DCD" w:rsidRPr="00E518C3" w14:paraId="5266B072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E5B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38375B57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DA02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2F0871AD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DF9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320514BB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D5EF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OBSERVACIONES</w:t>
            </w:r>
          </w:p>
        </w:tc>
      </w:tr>
      <w:tr w:rsidR="009A7DCD" w:rsidRPr="00E518C3" w14:paraId="7A85441E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1AC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5A6A0636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2E74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4A32886D" w14:textId="77777777" w:rsidTr="00EE208D">
        <w:trPr>
          <w:trHeight w:val="300"/>
        </w:trPr>
        <w:tc>
          <w:tcPr>
            <w:tcW w:w="9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18F0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A7DCD" w:rsidRPr="00E518C3" w14:paraId="2F629EA4" w14:textId="77777777" w:rsidTr="00EE208D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A44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FF3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DF1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437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5DD4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F89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967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FBA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D8A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6D7F194A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CBD9" w14:textId="77777777" w:rsidR="009A7DCD" w:rsidRPr="00E518C3" w:rsidRDefault="009A7DCD" w:rsidP="00EE2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Elaborado por: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52E9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9C40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1301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67A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2DB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A57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93D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1EA02862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18D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75B0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D9F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97D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50F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0451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734A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C0D2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20B8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CF2A205" w14:textId="77777777" w:rsidTr="00EE208D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0D4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Para uso exclusivo de la institución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AF4F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481B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5AF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B226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3822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65D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FD2D32F" w14:textId="77777777" w:rsidTr="00EE208D">
        <w:trPr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824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84CA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0CC3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C03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788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0976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E5D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00D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6C1B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72C6B26C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B16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Revisado por: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DA11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9DAC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9BD671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EA37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0D93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623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5B4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25C18828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D970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Aprobado por: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D6F6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8D5AE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A64A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336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38E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F0FB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A3F3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453D22D8" w14:textId="77777777" w:rsidTr="00EE208D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292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Fecha de aprobación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E4364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3005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1969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48DD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4BF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D1A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600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9A7DCD" w:rsidRPr="00E518C3" w14:paraId="52740724" w14:textId="77777777" w:rsidTr="00EE208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8FAF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  <w:p w14:paraId="0D8B16E7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2BFA45BB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3B51D80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A1847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  <w:p w14:paraId="42E2466B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7DB43C8D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0683EA95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0DCB0543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</w:t>
            </w:r>
          </w:p>
          <w:p w14:paraId="4095987B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460788EA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2A1C57DE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1C63B7D7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389084EE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1B485F6D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42819E95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01AD86A3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7912B9C8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5E6E320E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4483325B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782F9CC7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88AF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lastRenderedPageBreak/>
              <w:t> </w:t>
            </w:r>
          </w:p>
          <w:p w14:paraId="3DEE8E4C" w14:textId="77777777" w:rsidR="009A7DCD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03D5C298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6F18C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67C4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B739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BEA8F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5C85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3BBA" w14:textId="77777777" w:rsidR="009A7DCD" w:rsidRPr="00E518C3" w:rsidRDefault="009A7DCD" w:rsidP="00EE2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E518C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4842CF3D" w14:textId="77777777" w:rsidR="009A7DCD" w:rsidRDefault="009A7DCD" w:rsidP="00B01475">
      <w:pPr>
        <w:spacing w:after="0"/>
        <w:ind w:left="360"/>
        <w:rPr>
          <w:b/>
          <w:u w:val="single"/>
        </w:rPr>
      </w:pPr>
    </w:p>
    <w:p w14:paraId="461524DC" w14:textId="77777777" w:rsidR="009A7DCD" w:rsidRDefault="009A7DCD" w:rsidP="00B01475">
      <w:pPr>
        <w:spacing w:after="0"/>
        <w:ind w:left="360"/>
        <w:rPr>
          <w:b/>
          <w:u w:val="single"/>
        </w:rPr>
      </w:pPr>
    </w:p>
    <w:sectPr w:rsidR="009A7DCD" w:rsidSect="00525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F24E" w14:textId="77777777" w:rsidR="00084E3E" w:rsidRDefault="00084E3E" w:rsidP="0015157B">
      <w:pPr>
        <w:spacing w:after="0" w:line="240" w:lineRule="auto"/>
      </w:pPr>
      <w:r>
        <w:separator/>
      </w:r>
    </w:p>
  </w:endnote>
  <w:endnote w:type="continuationSeparator" w:id="0">
    <w:p w14:paraId="5020A148" w14:textId="77777777" w:rsidR="00084E3E" w:rsidRDefault="00084E3E" w:rsidP="0015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3C15" w14:textId="77777777" w:rsidR="005266C9" w:rsidRDefault="005266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C327" w14:textId="77777777" w:rsidR="005266C9" w:rsidRDefault="005266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810E" w14:textId="77777777" w:rsidR="005266C9" w:rsidRDefault="00526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CA00" w14:textId="77777777" w:rsidR="00084E3E" w:rsidRDefault="00084E3E" w:rsidP="0015157B">
      <w:pPr>
        <w:spacing w:after="0" w:line="240" w:lineRule="auto"/>
      </w:pPr>
      <w:r>
        <w:separator/>
      </w:r>
    </w:p>
  </w:footnote>
  <w:footnote w:type="continuationSeparator" w:id="0">
    <w:p w14:paraId="687197ED" w14:textId="77777777" w:rsidR="00084E3E" w:rsidRDefault="00084E3E" w:rsidP="0015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83E4" w14:textId="77777777" w:rsidR="005266C9" w:rsidRDefault="005266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4016"/>
      <w:gridCol w:w="2552"/>
    </w:tblGrid>
    <w:tr w:rsidR="005256F2" w:rsidRPr="005256F2" w14:paraId="38199161" w14:textId="77777777" w:rsidTr="005266C9">
      <w:trPr>
        <w:trHeight w:val="527"/>
      </w:trPr>
      <w:tc>
        <w:tcPr>
          <w:tcW w:w="2676" w:type="dxa"/>
          <w:vMerge w:val="restart"/>
          <w:vAlign w:val="center"/>
        </w:tcPr>
        <w:p w14:paraId="2577DCA9" w14:textId="123E7EF7" w:rsidR="005256F2" w:rsidRPr="005256F2" w:rsidRDefault="005266C9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02998753" wp14:editId="56E93A77">
                <wp:extent cx="1504950" cy="1009956"/>
                <wp:effectExtent l="0" t="0" r="0" b="0"/>
                <wp:docPr id="1" name="Imagen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>
                          <a:extLst>
                            <a:ext uri="{FF2B5EF4-FFF2-40B4-BE49-F238E27FC236}">
                              <a16:creationId xmlns:a16="http://schemas.microsoft.com/office/drawing/2014/main" id="{00000000-0008-0000-0000-00000A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2574" b="3805"/>
                        <a:stretch/>
                      </pic:blipFill>
                      <pic:spPr>
                        <a:xfrm>
                          <a:off x="0" y="0"/>
                          <a:ext cx="1504950" cy="1009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14:paraId="025910D9" w14:textId="77777777" w:rsidR="005256F2" w:rsidRPr="005256F2" w:rsidRDefault="009A7DCD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8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kern w:val="28"/>
              <w:sz w:val="20"/>
              <w:szCs w:val="20"/>
              <w:lang w:val="es-ES" w:eastAsia="es-ES"/>
            </w:rPr>
            <w:t>DISEÑO INSTRUCIONAL DEL EVENTO DE CAPACITACIÓN INDOT</w:t>
          </w:r>
        </w:p>
      </w:tc>
      <w:tc>
        <w:tcPr>
          <w:tcW w:w="2552" w:type="dxa"/>
          <w:vAlign w:val="center"/>
        </w:tcPr>
        <w:p w14:paraId="2DE7FE75" w14:textId="77777777" w:rsidR="005256F2" w:rsidRPr="005256F2" w:rsidRDefault="005256F2" w:rsidP="005256F2">
          <w:pPr>
            <w:keepNext/>
            <w:widowControl w:val="0"/>
            <w:autoSpaceDE w:val="0"/>
            <w:autoSpaceDN w:val="0"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  <w:t xml:space="preserve">FECHA: </w:t>
          </w:r>
          <w:r w:rsidR="00862254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11-</w:t>
          </w:r>
          <w:r w:rsidR="0097755C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0</w:t>
          </w:r>
          <w:r w:rsidR="00ED12D6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8</w:t>
          </w:r>
          <w:r w:rsidR="00862254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-</w:t>
          </w:r>
          <w:r w:rsidR="0097755C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2022</w:t>
          </w:r>
        </w:p>
      </w:tc>
    </w:tr>
    <w:tr w:rsidR="005256F2" w:rsidRPr="005256F2" w14:paraId="7317AF23" w14:textId="77777777" w:rsidTr="00B9408A">
      <w:tblPrEx>
        <w:tblCellMar>
          <w:left w:w="108" w:type="dxa"/>
          <w:right w:w="108" w:type="dxa"/>
        </w:tblCellMar>
      </w:tblPrEx>
      <w:trPr>
        <w:trHeight w:val="347"/>
      </w:trPr>
      <w:tc>
        <w:tcPr>
          <w:tcW w:w="2676" w:type="dxa"/>
          <w:vMerge/>
        </w:tcPr>
        <w:p w14:paraId="47EB1848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vMerge/>
          <w:shd w:val="clear" w:color="auto" w:fill="auto"/>
        </w:tcPr>
        <w:p w14:paraId="210F62D1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2552" w:type="dxa"/>
          <w:vAlign w:val="center"/>
        </w:tcPr>
        <w:p w14:paraId="664EAB8A" w14:textId="77777777" w:rsidR="005256F2" w:rsidRPr="005256F2" w:rsidRDefault="005256F2" w:rsidP="009A7DCD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kern w:val="28"/>
              <w:sz w:val="20"/>
              <w:szCs w:val="20"/>
              <w:u w:val="single"/>
              <w:lang w:val="es-ES" w:eastAsia="es-ES"/>
            </w:rPr>
          </w:pPr>
          <w:r w:rsidRPr="005256F2"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  <w:t xml:space="preserve">CÓDIGO: </w:t>
          </w:r>
          <w:r w:rsidRPr="005256F2"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RG-INDOT-</w:t>
          </w:r>
          <w:r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4</w:t>
          </w:r>
          <w:r w:rsidR="009A7DCD"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52</w:t>
          </w:r>
        </w:p>
      </w:tc>
    </w:tr>
    <w:tr w:rsidR="005256F2" w:rsidRPr="005256F2" w14:paraId="0F36CBF8" w14:textId="77777777" w:rsidTr="00B9408A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676" w:type="dxa"/>
          <w:vMerge/>
        </w:tcPr>
        <w:p w14:paraId="6EA6C208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0E6E918A" w14:textId="77777777" w:rsidR="005256F2" w:rsidRPr="0097755C" w:rsidRDefault="005256F2" w:rsidP="002B2C9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97755C"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  <w:t xml:space="preserve">Versión: </w:t>
          </w:r>
          <w:r w:rsidR="0097755C" w:rsidRPr="0097755C"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  <w:t>03</w:t>
          </w:r>
        </w:p>
      </w:tc>
      <w:tc>
        <w:tcPr>
          <w:tcW w:w="2552" w:type="dxa"/>
          <w:vMerge w:val="restart"/>
          <w:vAlign w:val="center"/>
        </w:tcPr>
        <w:p w14:paraId="42D20C83" w14:textId="77777777" w:rsidR="005256F2" w:rsidRPr="005256F2" w:rsidRDefault="005256F2" w:rsidP="005256F2">
          <w:pPr>
            <w:keepNext/>
            <w:widowControl w:val="0"/>
            <w:autoSpaceDE w:val="0"/>
            <w:autoSpaceDN w:val="0"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  <w:t xml:space="preserve">PÁGINA: 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begin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instrText xml:space="preserve"> PAGE </w:instrTex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separate"/>
          </w:r>
          <w:r w:rsidR="00862254">
            <w:rPr>
              <w:rFonts w:ascii="Arial" w:eastAsia="Times New Roman" w:hAnsi="Arial" w:cs="Arial"/>
              <w:noProof/>
              <w:kern w:val="28"/>
              <w:sz w:val="20"/>
              <w:szCs w:val="20"/>
              <w:lang w:val="es-ES" w:eastAsia="es-ES"/>
            </w:rPr>
            <w:t>3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end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 xml:space="preserve"> de 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begin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instrText xml:space="preserve"> NUMPAGES </w:instrTex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separate"/>
          </w:r>
          <w:r w:rsidR="00862254">
            <w:rPr>
              <w:rFonts w:ascii="Arial" w:eastAsia="Times New Roman" w:hAnsi="Arial" w:cs="Arial"/>
              <w:noProof/>
              <w:kern w:val="28"/>
              <w:sz w:val="20"/>
              <w:szCs w:val="20"/>
              <w:lang w:val="es-ES" w:eastAsia="es-ES"/>
            </w:rPr>
            <w:t>3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end"/>
          </w:r>
        </w:p>
      </w:tc>
    </w:tr>
    <w:tr w:rsidR="005256F2" w:rsidRPr="005256F2" w14:paraId="4EFC3128" w14:textId="77777777" w:rsidTr="00B9408A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676" w:type="dxa"/>
          <w:vMerge/>
          <w:tcBorders>
            <w:bottom w:val="single" w:sz="4" w:space="0" w:color="auto"/>
          </w:tcBorders>
        </w:tcPr>
        <w:p w14:paraId="443B9C6B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EC9EF8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28"/>
              <w:sz w:val="10"/>
              <w:szCs w:val="20"/>
              <w:lang w:val="es-ES" w:eastAsia="es-ES"/>
            </w:rPr>
          </w:pPr>
          <w:r w:rsidRPr="005256F2">
            <w:rPr>
              <w:rFonts w:ascii="Arial" w:eastAsia="Calibri" w:hAnsi="Arial" w:cs="Arial"/>
              <w:b/>
              <w:kern w:val="28"/>
              <w:sz w:val="12"/>
              <w:szCs w:val="20"/>
              <w:lang w:val="es-ES" w:eastAsia="es-ES"/>
            </w:rPr>
            <w:t>PUBLICADO    EN ANALISIS           BORRADOR        OBSOLETO</w:t>
          </w:r>
        </w:p>
        <w:p w14:paraId="399B71BA" w14:textId="77777777" w:rsidR="005256F2" w:rsidRPr="005256F2" w:rsidRDefault="00ED12D6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25921F41" wp14:editId="71C5D368">
                    <wp:simplePos x="0" y="0"/>
                    <wp:positionH relativeFrom="column">
                      <wp:posOffset>157480</wp:posOffset>
                    </wp:positionH>
                    <wp:positionV relativeFrom="paragraph">
                      <wp:posOffset>-1905</wp:posOffset>
                    </wp:positionV>
                    <wp:extent cx="161925" cy="117475"/>
                    <wp:effectExtent l="0" t="0" r="28575" b="15875"/>
                    <wp:wrapNone/>
                    <wp:docPr id="22" name="Rectángul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14BDF" id="Rectángulo 22" o:spid="_x0000_s1026" style="position:absolute;margin-left:12.4pt;margin-top:-.15pt;width:12.75pt;height: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tEJQIAAD8EAAAOAAAAZHJzL2Uyb0RvYy54bWysU12O0zAQfkfiDpbfaZqo3W6jpqtVl0VI&#10;C6xYOIDrOImF4zFjt+lyG87CxRg73VJ+xAMiD5HHM/7mm29mVleH3rC9Qq/BVjyfTDlTVkKtbVvx&#10;jx9uX1xy5oOwtTBgVcUfledX6+fPVoMrVQEdmFohIxDry8FVvAvBlVnmZad64SfglCVnA9iLQCa2&#10;WY1iIPTeZMV0epENgLVDkMp7ur0ZnXyd8JtGyfCuabwKzFScuIX0x/Tfxn+2XomyReE6LY80xD+w&#10;6IW2lPQEdSOCYDvUv0H1WiJ4aMJEQp9B02ipUg1UTT79pZqHTjiVaiFxvDvJ5P8frHy7v0em64oX&#10;BWdW9NSj96Tat6+23RlgdEsSDc6XFPng7jEW6d0dyE+eWdh0wrbqGhGGTomaiOUxPvvpQTQ8PWXb&#10;4Q3UlEDsAiS1Dg32EZB0YIfUlMdTU9QhMEmX+UW+LOacSXLl+WK2mKcMonx67NCHVwp6Fg8VR2Kf&#10;wMX+zodIRpRPIYk8GF3famOSge12Y5DtBc3HZhq/I7o/DzOWDRVfzonH3yESwh8heh1o0I3uK355&#10;yiPKqNpLW6cxDEKb8UyUjT3KGJUbO7CF+pFURBinmLaODh3gF84GmuCK+887gYoz89pSJ5b5bBZH&#10;Phmz+aIgA88923OPsJKgKh44G4+bMK7JzqFuO8qUp9otXFP3Gp2UjZ0dWR3J0pQmwY8bFdfg3E5R&#10;P/Z+/R0AAP//AwBQSwMEFAAGAAgAAAAhANVItBTbAAAABgEAAA8AAABkcnMvZG93bnJldi54bWxM&#10;jkFOwzAQRfdI3MGaSuxap6GFKI1TISQQFWJB4QBOPI2jxuPIdttwe6YrWI2+/tebV20nN4gzhth7&#10;UrBcZCCQWm966hR8f73MCxAxaTJ68IQKfjDCtr69qXRp/IU+8bxPnWAIxVIrsCmNpZSxteh0XPgR&#10;ibuDD04njqGTJugLw90g8yx7kE73xB+sHvHZYnvcnxxTio9mDDK+Pbbr4tXt3r3tDiul7mbT0wZE&#10;win9jeGqz+pQs1PjT2SiGBTkKzZPCub3ILheZ3wbnhU5yLqS//XrXwAAAP//AwBQSwECLQAUAAYA&#10;CAAAACEAtoM4kv4AAADhAQAAEwAAAAAAAAAAAAAAAAAAAAAAW0NvbnRlbnRfVHlwZXNdLnhtbFBL&#10;AQItABQABgAIAAAAIQA4/SH/1gAAAJQBAAALAAAAAAAAAAAAAAAAAC8BAABfcmVscy8ucmVsc1BL&#10;AQItABQABgAIAAAAIQCDWYtEJQIAAD8EAAAOAAAAAAAAAAAAAAAAAC4CAABkcnMvZTJvRG9jLnht&#10;bFBLAQItABQABgAIAAAAIQDVSLQU2wAAAAYBAAAPAAAAAAAAAAAAAAAAAH8EAABkcnMvZG93bnJl&#10;di54bWxQSwUGAAAAAAQABADzAAAAhwUAAAAA&#10;" fillcolor="#c00000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D4C31F8" wp14:editId="7F25D43A">
                    <wp:simplePos x="0" y="0"/>
                    <wp:positionH relativeFrom="column">
                      <wp:posOffset>1363345</wp:posOffset>
                    </wp:positionH>
                    <wp:positionV relativeFrom="paragraph">
                      <wp:posOffset>5715</wp:posOffset>
                    </wp:positionV>
                    <wp:extent cx="161925" cy="117475"/>
                    <wp:effectExtent l="0" t="0" r="28575" b="15875"/>
                    <wp:wrapNone/>
                    <wp:docPr id="24" name="Rectángul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001FCB5" id="Rectángulo 24" o:spid="_x0000_s1026" style="position:absolute;margin-left:107.35pt;margin-top:.45pt;width:12.7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nH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smU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CeCD7nbAAAABwEAAA8AAABkcnMvZG93bnJldi54bWxM&#10;jsFOwzAQRO9I/IO1SNyo3RABCXEqBCoSxza9cHPiJQnE6yh22sDXs5zocTRPM6/YLG4QR5xC70nD&#10;eqVAIDXe9tRqOFTbmwcQIRqyZvCEGr4xwKa8vChMbv2Jdnjcx1bwCIXcaOhiHHMpQ9OhM2HlRyTu&#10;PvzkTOQ4tdJO5sTjbpCJUnfSmZ74oTMjPnfYfO1np6Huk4P52VWvymXb2/i2VJ/z+4vW11fL0yOI&#10;iEv8h+FPn9WhZKfaz2SDGDQk6/SeUQ0ZCK6TVCUgauayFGRZyHP/8hcAAP//AwBQSwECLQAUAAYA&#10;CAAAACEAtoM4kv4AAADhAQAAEwAAAAAAAAAAAAAAAAAAAAAAW0NvbnRlbnRfVHlwZXNdLnhtbFBL&#10;AQItABQABgAIAAAAIQA4/SH/1gAAAJQBAAALAAAAAAAAAAAAAAAAAC8BAABfcmVscy8ucmVsc1BL&#10;AQItABQABgAIAAAAIQC/pMnHJQIAAD8EAAAOAAAAAAAAAAAAAAAAAC4CAABkcnMvZTJvRG9jLnht&#10;bFBLAQItABQABgAIAAAAIQAngg+52wAAAAcBAAAPAAAAAAAAAAAAAAAAAH8EAABkcnMvZG93bnJl&#10;di54bWxQSwUGAAAAAAQABADzAAAAhwUAAAAA&#10;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94BACCE" wp14:editId="17313EDE">
                    <wp:simplePos x="0" y="0"/>
                    <wp:positionH relativeFrom="column">
                      <wp:posOffset>2004060</wp:posOffset>
                    </wp:positionH>
                    <wp:positionV relativeFrom="paragraph">
                      <wp:posOffset>12065</wp:posOffset>
                    </wp:positionV>
                    <wp:extent cx="161925" cy="117475"/>
                    <wp:effectExtent l="0" t="0" r="28575" b="15875"/>
                    <wp:wrapNone/>
                    <wp:docPr id="23" name="Rectángulo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D92695" id="Rectángulo 23" o:spid="_x0000_s1026" style="position:absolute;margin-left:157.8pt;margin-top:.95pt;width:12.75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2GJQIAAD8EAAAOAAAAZHJzL2Uyb0RvYy54bWysU12O0zAQfkfiDpbfaZrS7m6jpqtVlyKk&#10;BVYsHMB1nMTC9pix27TcZs/CxZg43VJ+xAPCD5bHM/78zTczi+u9NWynMGhwJc9HY86Uk1Bp15T8&#10;08f1iyvOQhSuEgacKvlBBX69fP5s0flCTaAFUylkBOJC0fmStzH6IsuCbJUVYQReOXLWgFZEMrHJ&#10;KhQdoVuTTcbji6wDrDyCVCHQ7e3g5MuEX9dKxvd1HVRkpuTELaYd077p92y5EEWDwrdaHmmIf2Bh&#10;hXb06QnqVkTBtqh/g7JaIgSo40iCzaCutVQpB8omH/+SzUMrvEq5kDjBn2QK/w9WvtvdI9NVyScv&#10;OXPCUo0+kGrfHl2zNcDoliTqfCgo8sHfY59k8HcgPwfmYNUK16gbROhaJSoilvfx2U8PeiPQU7bp&#10;3kJFH4hthKTWvkbbA5IObJ+KcjgVRe0jk3SZX+TzyYwzSa48v5xeztIPonh67DHE1wos6w8lR2Kf&#10;wMXuLsSejCieQhJ5MLpaa2OSgc1mZZDtBPXHOq0jejgPM451JZ/PiMffIcZp/QnC6kiNbrQt+dUp&#10;SBS9aq9cldowCm2GM1E27ihjr9xQgQ1UB1IRYehimjo6tIBfOeuog0sevmwFKs7MG0eVmOfTad/y&#10;yZjOLidk4Llnc+4RThJUySNnw3EVhzHZetRNSz/lKXcHN1S9Widl+8oOrI5kqUuT4MeJ6sfg3E5R&#10;P+Z++R0AAP//AwBQSwMEFAAGAAgAAAAhAEq9izreAAAACAEAAA8AAABkcnMvZG93bnJldi54bWxM&#10;j0FPg0AQhe8m/ofNmHizu0BtLGVpjKYmHlt68TbACFR2l7BLi/56x1M9Tr6X977JtrPpxZlG3zmr&#10;IVooEGQrV3e20XAsdg9PIHxAW2PvLGn4Jg/b/PYmw7R2F7un8yE0gkusT1FDG8KQSumrlgz6hRvI&#10;Mvt0o8HA59jIesQLl5texkqtpMHO8kKLA720VH0dJqOh7OIj/uyLN2XWuyS8z8Vp+njV+v5uft6A&#10;CDSHaxj+9FkdcnYq3WRrL3oNSfS44iiDNQjmyTKKQJQaYrUEmWfy/wP5LwAAAP//AwBQSwECLQAU&#10;AAYACAAAACEAtoM4kv4AAADhAQAAEwAAAAAAAAAAAAAAAAAAAAAAW0NvbnRlbnRfVHlwZXNdLnht&#10;bFBLAQItABQABgAIAAAAIQA4/SH/1gAAAJQBAAALAAAAAAAAAAAAAAAAAC8BAABfcmVscy8ucmVs&#10;c1BLAQItABQABgAIAAAAIQBZiB2GJQIAAD8EAAAOAAAAAAAAAAAAAAAAAC4CAABkcnMvZTJvRG9j&#10;LnhtbFBLAQItABQABgAIAAAAIQBKvYs63gAAAAgBAAAPAAAAAAAAAAAAAAAAAH8EAABkcnMvZG93&#10;bnJldi54bWxQSwUGAAAAAAQABADzAAAAigUAAAAA&#10;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574590EE" wp14:editId="22D5E2D7">
                    <wp:simplePos x="0" y="0"/>
                    <wp:positionH relativeFrom="column">
                      <wp:posOffset>699135</wp:posOffset>
                    </wp:positionH>
                    <wp:positionV relativeFrom="paragraph">
                      <wp:posOffset>9525</wp:posOffset>
                    </wp:positionV>
                    <wp:extent cx="161925" cy="117475"/>
                    <wp:effectExtent l="0" t="0" r="28575" b="15875"/>
                    <wp:wrapNone/>
                    <wp:docPr id="21" name="Rectángulo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258D6A" id="Rectángulo 21" o:spid="_x0000_s1026" style="position:absolute;margin-left:55.05pt;margin-top:.75pt;width:12.7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ZpHwIAABYEAAAOAAAAZHJzL2Uyb0RvYy54bWysU1FuEzEQ/UfiDpb/yWajpGlW3VRVShFS&#10;gYrCARyvd9fC9pixk025DWfhYoy9aQjwh/CH5fGM37x5M766PljD9gqDBlfzcjLlTDkJjXZdzT9/&#10;unt1yVmIwjXCgFM1f1KBX69fvrgafKVm0INpFDICcaEafM37GH1VFEH2yoowAa8cOVtAKyKZ2BUN&#10;ioHQrSlm0+lFMQA2HkGqEOj2dnTydcZvWyXjh7YNKjJTc+IW845536a9WF+JqkPhey2PNMQ/sLBC&#10;O0p6groVUbAd6r+grJYIAdo4kWALaFstVa6Bqimnf1Tz2Auvci0kTvAnmcL/g5Xv9w/IdFPzWcmZ&#10;E5Z69JFU+/HddTsDjG5JosGHiiIf/QOmIoO/B/klMAebXrhO3SDC0CvRELEcX/z2IBmBnrLt8A4a&#10;SiB2EbJahxZtAiQd2CE35enUFHWITNJleVGuZgvOJLnKcjlfLhKjQlTPjz2G+EaBZelQcyT2GVzs&#10;70McQ59DUi4Hd9qY3Hfj2FDz1YLgc1lgdJOc2cBuuzHI9iJNTl7HvOE8zOpI82u0rfnlKUhUSYzX&#10;rslZotBmPBNp44j7syCjsFtonkgchHE46TPRoQf8xtlAg1nz8HUnUHFm3joSeFXO52mSszFfLGdk&#10;4Llne+4RThJUzSNn43ETx+nfedRdT5nKXLuDG2pKq7Ngid/I6kiWhi9LfvwoabrP7Rz16zuvfwIA&#10;AP//AwBQSwMEFAAGAAgAAAAhAOxSWjnbAAAACAEAAA8AAABkcnMvZG93bnJldi54bWxMj8FOwzAQ&#10;RO9I/IO1SNyoE1AqlMapAqLXSpRKwM2Nt3bUeB3FbhP+nu0Jbjua0czbaj37XlxwjF0gBfkiA4HU&#10;BtORVbD/2Dw8g4hJk9F9IFTwgxHW9e1NpUsTJnrHyy5ZwSUUS63ApTSUUsbWoddxEQYk9o5h9Dqx&#10;HK00o5643PfyMcuW0uuOeMHpAV8dtqfd2St4G763TWGjbD6T+zqFl2njtlap+7u5WYFIOKe/MFzx&#10;GR1qZjqEM5koetZ5lnOUjwLE1X8qliAOCngWZF3J/w/UvwAAAP//AwBQSwECLQAUAAYACAAAACEA&#10;toM4kv4AAADhAQAAEwAAAAAAAAAAAAAAAAAAAAAAW0NvbnRlbnRfVHlwZXNdLnhtbFBLAQItABQA&#10;BgAIAAAAIQA4/SH/1gAAAJQBAAALAAAAAAAAAAAAAAAAAC8BAABfcmVscy8ucmVsc1BLAQItABQA&#10;BgAIAAAAIQB25QZpHwIAABYEAAAOAAAAAAAAAAAAAAAAAC4CAABkcnMvZTJvRG9jLnhtbFBLAQIt&#10;ABQABgAIAAAAIQDsUlo52wAAAAgBAAAPAAAAAAAAAAAAAAAAAHkEAABkcnMvZG93bnJldi54bWxQ&#10;SwUGAAAAAAQABADzAAAAgQUAAAAA&#10;" filled="f"/>
                </w:pict>
              </mc:Fallback>
            </mc:AlternateContent>
          </w:r>
        </w:p>
      </w:tc>
      <w:tc>
        <w:tcPr>
          <w:tcW w:w="2552" w:type="dxa"/>
          <w:vMerge/>
          <w:vAlign w:val="center"/>
        </w:tcPr>
        <w:p w14:paraId="1B66BA0C" w14:textId="77777777" w:rsidR="005256F2" w:rsidRPr="005256F2" w:rsidRDefault="005256F2" w:rsidP="005256F2">
          <w:pPr>
            <w:keepNext/>
            <w:widowControl w:val="0"/>
            <w:numPr>
              <w:ilvl w:val="5"/>
              <w:numId w:val="0"/>
            </w:numPr>
            <w:autoSpaceDE w:val="0"/>
            <w:autoSpaceDN w:val="0"/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</w:p>
      </w:tc>
    </w:tr>
  </w:tbl>
  <w:p w14:paraId="3BF69A5B" w14:textId="77777777" w:rsidR="005256F2" w:rsidRDefault="005256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6"/>
      <w:gridCol w:w="4016"/>
      <w:gridCol w:w="2552"/>
    </w:tblGrid>
    <w:tr w:rsidR="005256F2" w:rsidRPr="005256F2" w14:paraId="518E1A5C" w14:textId="77777777" w:rsidTr="00B9408A">
      <w:trPr>
        <w:trHeight w:val="527"/>
      </w:trPr>
      <w:tc>
        <w:tcPr>
          <w:tcW w:w="2676" w:type="dxa"/>
          <w:vMerge w:val="restart"/>
          <w:vAlign w:val="center"/>
        </w:tcPr>
        <w:p w14:paraId="6D05B989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Times New Roman" w:eastAsia="Times New Roman" w:hAnsi="Times New Roman" w:cs="Times New Roman"/>
              <w:noProof/>
              <w:kern w:val="28"/>
              <w:sz w:val="20"/>
              <w:szCs w:val="20"/>
              <w:lang w:eastAsia="es-EC"/>
            </w:rPr>
            <w:drawing>
              <wp:inline distT="0" distB="0" distL="0" distR="0" wp14:anchorId="026C068F" wp14:editId="05445520">
                <wp:extent cx="1552575" cy="516255"/>
                <wp:effectExtent l="0" t="0" r="9525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8" t="27049" r="1393" b="18854"/>
                        <a:stretch/>
                      </pic:blipFill>
                      <pic:spPr bwMode="auto">
                        <a:xfrm>
                          <a:off x="0" y="0"/>
                          <a:ext cx="155257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dxa"/>
          <w:vMerge w:val="restart"/>
          <w:shd w:val="clear" w:color="auto" w:fill="auto"/>
          <w:vAlign w:val="center"/>
        </w:tcPr>
        <w:p w14:paraId="0FABA0CD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28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kern w:val="28"/>
              <w:sz w:val="20"/>
              <w:szCs w:val="20"/>
              <w:lang w:val="es-ES" w:eastAsia="es-ES"/>
            </w:rPr>
            <w:t>ACUERDO DE CAPACITACIÓN</w:t>
          </w:r>
        </w:p>
      </w:tc>
      <w:tc>
        <w:tcPr>
          <w:tcW w:w="2552" w:type="dxa"/>
          <w:vAlign w:val="center"/>
        </w:tcPr>
        <w:p w14:paraId="46449ED5" w14:textId="77777777" w:rsidR="005256F2" w:rsidRPr="005256F2" w:rsidRDefault="005256F2" w:rsidP="005256F2">
          <w:pPr>
            <w:keepNext/>
            <w:widowControl w:val="0"/>
            <w:autoSpaceDE w:val="0"/>
            <w:autoSpaceDN w:val="0"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  <w:t xml:space="preserve">FECHA: 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2</w:t>
          </w:r>
          <w:r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4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>-01-2019</w:t>
          </w:r>
        </w:p>
      </w:tc>
    </w:tr>
    <w:tr w:rsidR="005256F2" w:rsidRPr="005256F2" w14:paraId="586BD564" w14:textId="77777777" w:rsidTr="00B9408A">
      <w:trPr>
        <w:trHeight w:val="347"/>
      </w:trPr>
      <w:tc>
        <w:tcPr>
          <w:tcW w:w="2676" w:type="dxa"/>
          <w:vMerge/>
        </w:tcPr>
        <w:p w14:paraId="5396121D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vMerge/>
          <w:shd w:val="clear" w:color="auto" w:fill="auto"/>
        </w:tcPr>
        <w:p w14:paraId="3F41C272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2552" w:type="dxa"/>
          <w:vAlign w:val="center"/>
        </w:tcPr>
        <w:p w14:paraId="58CD5612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kern w:val="28"/>
              <w:sz w:val="20"/>
              <w:szCs w:val="20"/>
              <w:u w:val="single"/>
              <w:lang w:val="es-ES" w:eastAsia="es-ES"/>
            </w:rPr>
          </w:pPr>
          <w:r w:rsidRPr="005256F2"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  <w:t xml:space="preserve">CÓDIGO: </w:t>
          </w:r>
          <w:r w:rsidRPr="005256F2"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RG-INDOT-</w:t>
          </w:r>
          <w:r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447</w:t>
          </w:r>
        </w:p>
      </w:tc>
    </w:tr>
    <w:tr w:rsidR="005256F2" w:rsidRPr="005256F2" w14:paraId="11BD3A22" w14:textId="77777777" w:rsidTr="00B9408A">
      <w:trPr>
        <w:trHeight w:val="300"/>
      </w:trPr>
      <w:tc>
        <w:tcPr>
          <w:tcW w:w="2676" w:type="dxa"/>
          <w:vMerge/>
        </w:tcPr>
        <w:p w14:paraId="3BE649E6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shd w:val="clear" w:color="auto" w:fill="auto"/>
          <w:vAlign w:val="center"/>
        </w:tcPr>
        <w:p w14:paraId="0CADDDF7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  <w:t xml:space="preserve">Versión: </w:t>
          </w:r>
          <w:r w:rsidRPr="005256F2"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  <w:t>01</w:t>
          </w:r>
        </w:p>
      </w:tc>
      <w:tc>
        <w:tcPr>
          <w:tcW w:w="2552" w:type="dxa"/>
          <w:vMerge w:val="restart"/>
          <w:vAlign w:val="center"/>
        </w:tcPr>
        <w:p w14:paraId="0529054E" w14:textId="77777777" w:rsidR="005256F2" w:rsidRPr="005256F2" w:rsidRDefault="005256F2" w:rsidP="005256F2">
          <w:pPr>
            <w:keepNext/>
            <w:widowControl w:val="0"/>
            <w:autoSpaceDE w:val="0"/>
            <w:autoSpaceDN w:val="0"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  <w:t xml:space="preserve">PÁGINA: 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begin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instrText xml:space="preserve"> PAGE </w:instrTex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separate"/>
          </w:r>
          <w:r>
            <w:rPr>
              <w:rFonts w:ascii="Arial" w:eastAsia="Times New Roman" w:hAnsi="Arial" w:cs="Arial"/>
              <w:noProof/>
              <w:kern w:val="28"/>
              <w:sz w:val="20"/>
              <w:szCs w:val="20"/>
              <w:lang w:val="es-ES" w:eastAsia="es-ES"/>
            </w:rPr>
            <w:t>0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end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t xml:space="preserve"> de 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begin"/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instrText xml:space="preserve"> NUMPAGES </w:instrTex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separate"/>
          </w:r>
          <w:r w:rsidR="00864C3F">
            <w:rPr>
              <w:rFonts w:ascii="Arial" w:eastAsia="Times New Roman" w:hAnsi="Arial" w:cs="Arial"/>
              <w:noProof/>
              <w:kern w:val="28"/>
              <w:sz w:val="20"/>
              <w:szCs w:val="20"/>
              <w:lang w:val="es-ES" w:eastAsia="es-ES"/>
            </w:rPr>
            <w:t>1</w:t>
          </w:r>
          <w:r w:rsidRPr="005256F2">
            <w:rPr>
              <w:rFonts w:ascii="Arial" w:eastAsia="Times New Roman" w:hAnsi="Arial" w:cs="Arial"/>
              <w:kern w:val="28"/>
              <w:sz w:val="20"/>
              <w:szCs w:val="20"/>
              <w:lang w:val="es-ES" w:eastAsia="es-ES"/>
            </w:rPr>
            <w:fldChar w:fldCharType="end"/>
          </w:r>
        </w:p>
      </w:tc>
    </w:tr>
    <w:tr w:rsidR="005256F2" w:rsidRPr="005256F2" w14:paraId="060B3591" w14:textId="77777777" w:rsidTr="00B9408A">
      <w:trPr>
        <w:trHeight w:val="440"/>
      </w:trPr>
      <w:tc>
        <w:tcPr>
          <w:tcW w:w="2676" w:type="dxa"/>
          <w:vMerge/>
          <w:tcBorders>
            <w:bottom w:val="single" w:sz="4" w:space="0" w:color="auto"/>
          </w:tcBorders>
        </w:tcPr>
        <w:p w14:paraId="236BF80E" w14:textId="77777777" w:rsidR="005256F2" w:rsidRPr="005256F2" w:rsidRDefault="005256F2" w:rsidP="005256F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kern w:val="28"/>
              <w:sz w:val="20"/>
              <w:szCs w:val="20"/>
              <w:lang w:val="es-ES" w:eastAsia="es-ES"/>
            </w:rPr>
          </w:pPr>
        </w:p>
      </w:tc>
      <w:tc>
        <w:tcPr>
          <w:tcW w:w="401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017F26D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28"/>
              <w:sz w:val="10"/>
              <w:szCs w:val="20"/>
              <w:lang w:val="es-ES" w:eastAsia="es-ES"/>
            </w:rPr>
          </w:pPr>
          <w:r w:rsidRPr="005256F2">
            <w:rPr>
              <w:rFonts w:ascii="Arial" w:eastAsia="Calibri" w:hAnsi="Arial" w:cs="Arial"/>
              <w:b/>
              <w:kern w:val="28"/>
              <w:sz w:val="12"/>
              <w:szCs w:val="20"/>
              <w:lang w:val="es-ES" w:eastAsia="es-ES"/>
            </w:rPr>
            <w:t>PUBLICADO    EN ANALISIS           BORRADOR        OBSOLETO</w:t>
          </w:r>
        </w:p>
        <w:p w14:paraId="31BC020F" w14:textId="77777777" w:rsidR="005256F2" w:rsidRPr="005256F2" w:rsidRDefault="005256F2" w:rsidP="005256F2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kern w:val="28"/>
              <w:sz w:val="20"/>
              <w:szCs w:val="20"/>
              <w:lang w:val="es-ES" w:eastAsia="es-ES"/>
            </w:rPr>
          </w:pP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825072" wp14:editId="0754E925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15" name="Rectángul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F578A2" id="Rectángulo 15" o:spid="_x0000_s1026" style="position:absolute;margin-left:67.35pt;margin-top:2.8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v0IQIAABYEAAAOAAAAZHJzL2Uyb0RvYy54bWysU1FuEzEQ/UfiDpb/yWajpG1W2VRVShFS&#10;gYrCARyvd9fC9pixk025DWfhYoy9aQjwh/CH5fGM37x5M15dH6xhe4VBg6t5OZlyppyERruu5p8/&#10;3b264ixE4RphwKmaP6nAr9cvX6wGX6kZ9GAahYxAXKgGX/M+Rl8VRZC9siJMwCtHzhbQikgmdkWD&#10;YiB0a4rZdHpRDICNR5AqBLq9HZ18nfHbVsn4oW2DiszUnLjFvGPet2kv1itRdSh8r+WRhvgHFlZo&#10;R0lPULciCrZD/ReU1RIhQBsnEmwBbaulyjVQNeX0j2oee+FVroXECf4kU/h/sPL9/gGZbqh3C86c&#10;sNSjj6Taj++u2xlgdEsSDT5UFPnoHzAVGfw9yC+BOdj0wnXqBhGGXomGiJUpvvjtQTICPWXb4R00&#10;lEDsImS1Di3aBEg6sENuytOpKeoQmaTL8qJczoibJFdZXs4vM6NCVM+PPYb4RoFl6VBzJPYZXOzv&#10;Q0xkRPUcknI5uNPG5L4bx4aaLxcEn8sCo5vkzAZ2241BthdpcvLKlVH152FWR5pfo23Nr05Bokpi&#10;vHZNzhKFNuOZmBh3VCcJMgq7heaJxEEYh5M+Ex16wG+cDTSYNQ9fdwIVZ+atI4GX5XyeJjkb88Xl&#10;jAw892zPPcJJgqp55Gw8buI4/TuPuuspU5lrd3BDTWl1Fiw1bGR1JEvDl3U8fpQ03ed2jvr1ndc/&#10;AQAA//8DAFBLAwQUAAYACAAAACEAf0pIhd0AAAAIAQAADwAAAGRycy9kb3ducmV2LnhtbEyPwW7C&#10;MBBE75X4B2uReisOKaRVGgeFqlyRSisVbiZe7Ih4HcWGpH9fcyrH0Yxm3hSr0bbsir1vHAmYzxJg&#10;SLVTDWkB31+bp1dgPkhSsnWEAn7Rw6qcPBQyV26gT7zugmaxhHwuBZgQupxzXxu00s9chxS9k+ut&#10;DFH2mqteDrHctjxNkoxb2VBcMLLDd4P1eXexAj66w7Zaas+rn2D2Z7ceNmarhXicjtUbsIBj+A/D&#10;DT+iQxmZju5CyrM26ufFS4wKWGbAbn6WpMCOAtLFHHhZ8PsD5R8AAAD//wMAUEsBAi0AFAAGAAgA&#10;AAAhALaDOJL+AAAA4QEAABMAAAAAAAAAAAAAAAAAAAAAAFtDb250ZW50X1R5cGVzXS54bWxQSwEC&#10;LQAUAAYACAAAACEAOP0h/9YAAACUAQAACwAAAAAAAAAAAAAAAAAvAQAAX3JlbHMvLnJlbHNQSwEC&#10;LQAUAAYACAAAACEANMO79CECAAAWBAAADgAAAAAAAAAAAAAAAAAuAgAAZHJzL2Uyb0RvYy54bWxQ&#10;SwECLQAUAAYACAAAACEAf0pIhd0AAAAIAQAADwAAAAAAAAAAAAAAAAB7BAAAZHJzL2Rvd25yZXYu&#10;eG1sUEsFBgAAAAAEAAQA8wAAAIUFAAAAAA==&#10;" filled="f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F80DC76" wp14:editId="6D967CE9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16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90E342" id="Rectángulo 16" o:spid="_x0000_s1026" style="position:absolute;margin-left:24.05pt;margin-top:3.1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VFJQIAAD8EAAAOAAAAZHJzL2Uyb0RvYy54bWysU9uO0zAQfUfiHyy/0zRVL9uo6WrVZRHS&#10;AisWPsB1nMTC8Zix27T8Dd/CjzF2uqVcxAMiD5HHMz5z5szM6vrQGbZX6DXYkuejMWfKSqi0bUr+&#10;8cPdiyvOfBC2EgasKvlReX69fv5s1btCTaAFUylkBGJ90buStyG4Isu8bFUn/AicsuSsATsRyMQm&#10;q1D0hN6ZbDIez7MesHIIUnlPt7eDk68Tfl0rGd7VtVeBmZITt5D+mP7b+M/WK1E0KFyr5YmG+AcW&#10;ndCWkp6hbkUQbIf6N6hOSwQPdRhJ6DKoay1VqoGqyce/VPPYCqdSLSSOd2eZ/P+DlW/3D8h0Rb2b&#10;c2ZFRz16T6p9+2qbnQFGtyRR73xBkY/uAWOR3t2D/OSZhU0rbKNuEKFvlaiIWB7js58eRMPTU7bt&#10;30BFCcQuQFLrUGMXAUkHdkhNOZ6bog6BSbrM5/lyMuNMkivPF9PFLGUQxdNjhz68UtCxeCg5EvsE&#10;Lvb3PkQyongKSeTB6OpOG5MMbLYbg2wvaD424/id0P1lmLGsL/lyRjz+DpEQ/gjR6UCDbnRX8qtz&#10;HlFE1V7aKo1hENoMZ6Js7EnGqNzQgS1UR1IRYZhi2jo6tIBfOOtpgkvuP+8EKs7Ma0udWObTaRz5&#10;ZExniwkZeOnZXnqElQRV8sDZcNyEYU12DnXTUqY81W7hhrpX66Rs7OzA6kSWpjQJftqouAaXdor6&#10;sffr7wAAAP//AwBQSwMEFAAGAAgAAAAhAO3A9DnbAAAABgEAAA8AAABkcnMvZG93bnJldi54bWxM&#10;jsFOwzAQRO9I/IO1SNyo0zakVohTISQqEOJA4QOceJtExOvIdtv071lOcBzN6M2rtrMbxQlDHDxp&#10;WC4yEEittwN1Gr4+n+8UiJgMWTN6Qg0XjLCtr68qU1p/pg887VMnGEKxNBr6lKZSytj26Exc+AmJ&#10;u4MPziSOoZM2mDPD3ShXWVZIZwbih95M+NRj+70/Oqao92YKMr5s2nu1c69vvu8Ouda3N/PjA4iE&#10;c/obw68+q0PNTo0/ko1i1JCrJS81FGsQXG/WBYhGwypXIOtK/tevfwAAAP//AwBQSwECLQAUAAYA&#10;CAAAACEAtoM4kv4AAADhAQAAEwAAAAAAAAAAAAAAAAAAAAAAW0NvbnRlbnRfVHlwZXNdLnhtbFBL&#10;AQItABQABgAIAAAAIQA4/SH/1gAAAJQBAAALAAAAAAAAAAAAAAAAAC8BAABfcmVscy8ucmVsc1BL&#10;AQItABQABgAIAAAAIQD9gpVFJQIAAD8EAAAOAAAAAAAAAAAAAAAAAC4CAABkcnMvZTJvRG9jLnht&#10;bFBLAQItABQABgAIAAAAIQDtwPQ52wAAAAYBAAAPAAAAAAAAAAAAAAAAAH8EAABkcnMvZG93bnJl&#10;di54bWxQSwUGAAAAAAQABADzAAAAhwUAAAAA&#10;" fillcolor="#c00000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142D74D" wp14:editId="3C4A8B1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984AC99" id="Rectángulo 10" o:spid="_x0000_s1026" style="position:absolute;margin-left:169.05pt;margin-top:2.45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 w:rsidRPr="005256F2">
            <w:rPr>
              <w:rFonts w:ascii="Arial" w:eastAsia="Calibri" w:hAnsi="Arial" w:cs="Arial"/>
              <w:noProof/>
              <w:kern w:val="28"/>
              <w:sz w:val="20"/>
              <w:szCs w:val="20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2C72E07" wp14:editId="7E3D8440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7" name="Rectángulo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D2BB29A" id="Rectángulo 17" o:spid="_x0000_s1026" style="position:absolute;margin-left:122.85pt;margin-top:2.4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OHJA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FtZtz&#10;5oSlGr0n1b59dc3OAKNbkqjzoaDIR/+AfZLB34P8FJiDdStco24RoWuVqIhY3sdnPz3ojUBP2bZ7&#10;AxV9IHYRklqHGm0PSDqwQyrK8VwUdYhM0mV+lS8mM84kufJ8Pp3P0g+ieHrsMcRXCizrDyVHYp/A&#10;xf4+xJ6MKJ5CEnkwutpoY5KBzXZtkO0F9ccmrRN6uAwzjnUlX8yIx98hxmn9CcLqSI1utC359TlI&#10;FL1qL12V2jAKbYYzUTbuJGOv3FCBLVRHUhFh6GKaOjq0gF8466iDSx4+7wQqzsxrR5VY5NNp3/LJ&#10;mM7mEzLw0rO99AgnCarkkbPhuI7DmOw86qaln/KUu4Nbql6tk7J9ZQdWJ7LUpUnw00T1Y3Bpp6gf&#10;c7/6DgAA//8DAFBLAwQUAAYACAAAACEAUPr6Kd4AAAAIAQAADwAAAGRycy9kb3ducmV2LnhtbEyP&#10;wU7DMBBE70j8g7VI3KhTN1Aa4lQIVCSObXrhtolNEojXUey0ga9nOcFtVjOaeZtvZ9eLkx1D50nD&#10;cpGAsFR701Gj4Vjubu5BhIhksPdkNXzZANvi8iLHzPgz7e3pEBvBJRQy1NDGOGRShrq1DsPCD5bY&#10;e/ejw8jn2Egz4pnLXS9VktxJhx3xQouDfWpt/XmYnIaqU0f83pcvidvsVvF1Lj+mt2etr6/mxwcQ&#10;0c7xLwy/+IwOBTNVfiITRK9BpbdrjmpINyDYV+ulAlGxWKUgi1z+f6D4AQAA//8DAFBLAQItABQA&#10;BgAIAAAAIQC2gziS/gAAAOEBAAATAAAAAAAAAAAAAAAAAAAAAABbQ29udGVudF9UeXBlc10ueG1s&#10;UEsBAi0AFAAGAAgAAAAhADj9If/WAAAAlAEAAAsAAAAAAAAAAAAAAAAALwEAAF9yZWxzLy5yZWxz&#10;UEsBAi0AFAAGAAgAAAAhACdTA4ckAgAAPwQAAA4AAAAAAAAAAAAAAAAALgIAAGRycy9lMm9Eb2Mu&#10;eG1sUEsBAi0AFAAGAAgAAAAhAFD6+in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552" w:type="dxa"/>
          <w:vMerge/>
          <w:vAlign w:val="center"/>
        </w:tcPr>
        <w:p w14:paraId="14A7D7B7" w14:textId="77777777" w:rsidR="005256F2" w:rsidRPr="005256F2" w:rsidRDefault="005256F2" w:rsidP="005256F2">
          <w:pPr>
            <w:keepNext/>
            <w:widowControl w:val="0"/>
            <w:numPr>
              <w:ilvl w:val="5"/>
              <w:numId w:val="0"/>
            </w:numPr>
            <w:autoSpaceDE w:val="0"/>
            <w:autoSpaceDN w:val="0"/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kern w:val="28"/>
              <w:sz w:val="20"/>
              <w:szCs w:val="20"/>
              <w:lang w:val="es-ES" w:eastAsia="es-ES"/>
            </w:rPr>
          </w:pPr>
        </w:p>
      </w:tc>
    </w:tr>
  </w:tbl>
  <w:p w14:paraId="7712A3FC" w14:textId="77777777" w:rsidR="00D57816" w:rsidRDefault="005256F2" w:rsidP="005256F2">
    <w:pPr>
      <w:pStyle w:val="Encabezado"/>
      <w:tabs>
        <w:tab w:val="clear" w:pos="4419"/>
        <w:tab w:val="clear" w:pos="8838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9F2"/>
    <w:multiLevelType w:val="hybridMultilevel"/>
    <w:tmpl w:val="1CB24258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80085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F2918"/>
    <w:multiLevelType w:val="hybridMultilevel"/>
    <w:tmpl w:val="7B2CBB2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7706EE"/>
    <w:multiLevelType w:val="multilevel"/>
    <w:tmpl w:val="BDB07F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A6DF2"/>
    <w:multiLevelType w:val="hybridMultilevel"/>
    <w:tmpl w:val="7DE2D9B4"/>
    <w:lvl w:ilvl="0" w:tplc="30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790ADF"/>
    <w:multiLevelType w:val="multilevel"/>
    <w:tmpl w:val="BDB07F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439A2"/>
    <w:multiLevelType w:val="hybridMultilevel"/>
    <w:tmpl w:val="82824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C5438"/>
    <w:multiLevelType w:val="multilevel"/>
    <w:tmpl w:val="BDB07F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E6499"/>
    <w:multiLevelType w:val="hybridMultilevel"/>
    <w:tmpl w:val="0AE0A51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92C69"/>
    <w:multiLevelType w:val="hybridMultilevel"/>
    <w:tmpl w:val="0DBAFCC8"/>
    <w:lvl w:ilvl="0" w:tplc="0C0A0017">
      <w:start w:val="1"/>
      <w:numFmt w:val="lowerLetter"/>
      <w:lvlText w:val="%1)"/>
      <w:lvlJc w:val="left"/>
      <w:pPr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05F2F71"/>
    <w:multiLevelType w:val="multilevel"/>
    <w:tmpl w:val="BDB07F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F3595"/>
    <w:multiLevelType w:val="hybridMultilevel"/>
    <w:tmpl w:val="ACCC8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05EF"/>
    <w:multiLevelType w:val="multilevel"/>
    <w:tmpl w:val="40509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FE62BD"/>
    <w:multiLevelType w:val="hybridMultilevel"/>
    <w:tmpl w:val="643CAF8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0F1F88"/>
    <w:multiLevelType w:val="hybridMultilevel"/>
    <w:tmpl w:val="99F6DC2C"/>
    <w:lvl w:ilvl="0" w:tplc="2EC6CBA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825EE5"/>
    <w:multiLevelType w:val="hybridMultilevel"/>
    <w:tmpl w:val="7388A24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CA141B"/>
    <w:multiLevelType w:val="hybridMultilevel"/>
    <w:tmpl w:val="2B5A66A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C003F"/>
    <w:multiLevelType w:val="hybridMultilevel"/>
    <w:tmpl w:val="45A8D5B0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C326C9"/>
    <w:multiLevelType w:val="multilevel"/>
    <w:tmpl w:val="BDB07F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8145F"/>
    <w:multiLevelType w:val="hybridMultilevel"/>
    <w:tmpl w:val="900A5F8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104705"/>
    <w:multiLevelType w:val="hybridMultilevel"/>
    <w:tmpl w:val="BDB07F5E"/>
    <w:lvl w:ilvl="0" w:tplc="EBB66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46A36"/>
    <w:multiLevelType w:val="hybridMultilevel"/>
    <w:tmpl w:val="C2F60F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4938A0"/>
    <w:multiLevelType w:val="hybridMultilevel"/>
    <w:tmpl w:val="381E4CEA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712CE4"/>
    <w:multiLevelType w:val="multilevel"/>
    <w:tmpl w:val="40509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B55033"/>
    <w:multiLevelType w:val="hybridMultilevel"/>
    <w:tmpl w:val="F4703856"/>
    <w:lvl w:ilvl="0" w:tplc="0C0A0017">
      <w:start w:val="1"/>
      <w:numFmt w:val="lowerLetter"/>
      <w:lvlText w:val="%1)"/>
      <w:lvlJc w:val="left"/>
      <w:pPr>
        <w:ind w:left="1815" w:hanging="360"/>
      </w:pPr>
    </w:lvl>
    <w:lvl w:ilvl="1" w:tplc="0C0A0019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5" w15:restartNumberingAfterBreak="0">
    <w:nsid w:val="74F95677"/>
    <w:multiLevelType w:val="hybridMultilevel"/>
    <w:tmpl w:val="BC80F3BE"/>
    <w:lvl w:ilvl="0" w:tplc="30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76654FDE"/>
    <w:multiLevelType w:val="hybridMultilevel"/>
    <w:tmpl w:val="9782E1D6"/>
    <w:lvl w:ilvl="0" w:tplc="30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D0B5AE4"/>
    <w:multiLevelType w:val="hybridMultilevel"/>
    <w:tmpl w:val="C2F60F5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9398079">
    <w:abstractNumId w:val="1"/>
  </w:num>
  <w:num w:numId="2" w16cid:durableId="632101294">
    <w:abstractNumId w:val="22"/>
  </w:num>
  <w:num w:numId="3" w16cid:durableId="1875117186">
    <w:abstractNumId w:val="26"/>
  </w:num>
  <w:num w:numId="4" w16cid:durableId="1122842703">
    <w:abstractNumId w:val="4"/>
  </w:num>
  <w:num w:numId="5" w16cid:durableId="568929258">
    <w:abstractNumId w:val="8"/>
  </w:num>
  <w:num w:numId="6" w16cid:durableId="217322342">
    <w:abstractNumId w:val="2"/>
  </w:num>
  <w:num w:numId="7" w16cid:durableId="1927034962">
    <w:abstractNumId w:val="20"/>
  </w:num>
  <w:num w:numId="8" w16cid:durableId="1171606331">
    <w:abstractNumId w:val="25"/>
  </w:num>
  <w:num w:numId="9" w16cid:durableId="1317668">
    <w:abstractNumId w:val="16"/>
  </w:num>
  <w:num w:numId="10" w16cid:durableId="479611631">
    <w:abstractNumId w:val="18"/>
  </w:num>
  <w:num w:numId="11" w16cid:durableId="463886637">
    <w:abstractNumId w:val="13"/>
  </w:num>
  <w:num w:numId="12" w16cid:durableId="730343634">
    <w:abstractNumId w:val="12"/>
  </w:num>
  <w:num w:numId="13" w16cid:durableId="1845129665">
    <w:abstractNumId w:val="5"/>
  </w:num>
  <w:num w:numId="14" w16cid:durableId="1827210776">
    <w:abstractNumId w:val="7"/>
  </w:num>
  <w:num w:numId="15" w16cid:durableId="192036079">
    <w:abstractNumId w:val="3"/>
  </w:num>
  <w:num w:numId="16" w16cid:durableId="75249053">
    <w:abstractNumId w:val="10"/>
  </w:num>
  <w:num w:numId="17" w16cid:durableId="421486009">
    <w:abstractNumId w:val="17"/>
  </w:num>
  <w:num w:numId="18" w16cid:durableId="2137678907">
    <w:abstractNumId w:val="6"/>
  </w:num>
  <w:num w:numId="19" w16cid:durableId="128715096">
    <w:abstractNumId w:val="15"/>
  </w:num>
  <w:num w:numId="20" w16cid:durableId="884751417">
    <w:abstractNumId w:val="24"/>
  </w:num>
  <w:num w:numId="21" w16cid:durableId="996886954">
    <w:abstractNumId w:val="9"/>
  </w:num>
  <w:num w:numId="22" w16cid:durableId="1123039120">
    <w:abstractNumId w:val="0"/>
  </w:num>
  <w:num w:numId="23" w16cid:durableId="1464810655">
    <w:abstractNumId w:val="19"/>
  </w:num>
  <w:num w:numId="24" w16cid:durableId="1805849444">
    <w:abstractNumId w:val="11"/>
  </w:num>
  <w:num w:numId="25" w16cid:durableId="2110926308">
    <w:abstractNumId w:val="21"/>
  </w:num>
  <w:num w:numId="26" w16cid:durableId="887573816">
    <w:abstractNumId w:val="14"/>
  </w:num>
  <w:num w:numId="27" w16cid:durableId="631636286">
    <w:abstractNumId w:val="23"/>
  </w:num>
  <w:num w:numId="28" w16cid:durableId="768820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CF"/>
    <w:rsid w:val="000040DD"/>
    <w:rsid w:val="0000425C"/>
    <w:rsid w:val="000044A2"/>
    <w:rsid w:val="00012868"/>
    <w:rsid w:val="000218E5"/>
    <w:rsid w:val="00024167"/>
    <w:rsid w:val="00030F72"/>
    <w:rsid w:val="0004167F"/>
    <w:rsid w:val="00045E93"/>
    <w:rsid w:val="00082B51"/>
    <w:rsid w:val="00084E3E"/>
    <w:rsid w:val="00085306"/>
    <w:rsid w:val="000967A1"/>
    <w:rsid w:val="000A3339"/>
    <w:rsid w:val="000C5B0F"/>
    <w:rsid w:val="000F0C19"/>
    <w:rsid w:val="000F4421"/>
    <w:rsid w:val="000F6CBF"/>
    <w:rsid w:val="0013196D"/>
    <w:rsid w:val="001468FC"/>
    <w:rsid w:val="00147B7E"/>
    <w:rsid w:val="0015157B"/>
    <w:rsid w:val="001B602D"/>
    <w:rsid w:val="001C104F"/>
    <w:rsid w:val="001F5EBA"/>
    <w:rsid w:val="00201EF4"/>
    <w:rsid w:val="00217547"/>
    <w:rsid w:val="002204EB"/>
    <w:rsid w:val="00236A3B"/>
    <w:rsid w:val="002372AA"/>
    <w:rsid w:val="00242236"/>
    <w:rsid w:val="002425ED"/>
    <w:rsid w:val="00252839"/>
    <w:rsid w:val="002B2C9B"/>
    <w:rsid w:val="002C21B4"/>
    <w:rsid w:val="002D322C"/>
    <w:rsid w:val="002D5B8E"/>
    <w:rsid w:val="00315EE9"/>
    <w:rsid w:val="00316B20"/>
    <w:rsid w:val="003178AB"/>
    <w:rsid w:val="00330716"/>
    <w:rsid w:val="00331B09"/>
    <w:rsid w:val="00345A34"/>
    <w:rsid w:val="00351E58"/>
    <w:rsid w:val="00363835"/>
    <w:rsid w:val="00364F6F"/>
    <w:rsid w:val="00384E3D"/>
    <w:rsid w:val="00395889"/>
    <w:rsid w:val="003B25D1"/>
    <w:rsid w:val="003B38AB"/>
    <w:rsid w:val="003B4714"/>
    <w:rsid w:val="003C1906"/>
    <w:rsid w:val="003C5F16"/>
    <w:rsid w:val="003F7B74"/>
    <w:rsid w:val="0042394B"/>
    <w:rsid w:val="00432625"/>
    <w:rsid w:val="00434D50"/>
    <w:rsid w:val="00436B99"/>
    <w:rsid w:val="004436CF"/>
    <w:rsid w:val="00461399"/>
    <w:rsid w:val="00475E26"/>
    <w:rsid w:val="0048701A"/>
    <w:rsid w:val="004F3F99"/>
    <w:rsid w:val="004F5FFF"/>
    <w:rsid w:val="005126E4"/>
    <w:rsid w:val="005256F2"/>
    <w:rsid w:val="005266C9"/>
    <w:rsid w:val="00546BD0"/>
    <w:rsid w:val="0056224F"/>
    <w:rsid w:val="00577447"/>
    <w:rsid w:val="00577EC1"/>
    <w:rsid w:val="00587236"/>
    <w:rsid w:val="00593001"/>
    <w:rsid w:val="00595C6C"/>
    <w:rsid w:val="005A3D4C"/>
    <w:rsid w:val="005C7F7C"/>
    <w:rsid w:val="005E6C4A"/>
    <w:rsid w:val="005F10FC"/>
    <w:rsid w:val="0063258C"/>
    <w:rsid w:val="00642228"/>
    <w:rsid w:val="006545DD"/>
    <w:rsid w:val="00671B54"/>
    <w:rsid w:val="006A0DBB"/>
    <w:rsid w:val="006A5E9B"/>
    <w:rsid w:val="006A7DE1"/>
    <w:rsid w:val="007160E2"/>
    <w:rsid w:val="00721065"/>
    <w:rsid w:val="00724B2A"/>
    <w:rsid w:val="00751BFD"/>
    <w:rsid w:val="007A19D4"/>
    <w:rsid w:val="007A6F95"/>
    <w:rsid w:val="007B1E2C"/>
    <w:rsid w:val="007F122D"/>
    <w:rsid w:val="007F78C3"/>
    <w:rsid w:val="00812C46"/>
    <w:rsid w:val="008309D8"/>
    <w:rsid w:val="00833010"/>
    <w:rsid w:val="00837045"/>
    <w:rsid w:val="00851A8A"/>
    <w:rsid w:val="00862254"/>
    <w:rsid w:val="00864C3F"/>
    <w:rsid w:val="00871142"/>
    <w:rsid w:val="00883EF3"/>
    <w:rsid w:val="00884137"/>
    <w:rsid w:val="0088557F"/>
    <w:rsid w:val="00895F39"/>
    <w:rsid w:val="008A6D08"/>
    <w:rsid w:val="008B2B1D"/>
    <w:rsid w:val="008B5F24"/>
    <w:rsid w:val="008D2DD7"/>
    <w:rsid w:val="008E4D45"/>
    <w:rsid w:val="0093155B"/>
    <w:rsid w:val="00963516"/>
    <w:rsid w:val="00971FD8"/>
    <w:rsid w:val="0097755C"/>
    <w:rsid w:val="009814E0"/>
    <w:rsid w:val="00985D57"/>
    <w:rsid w:val="00986AEE"/>
    <w:rsid w:val="0099629D"/>
    <w:rsid w:val="009A3B67"/>
    <w:rsid w:val="009A7DCD"/>
    <w:rsid w:val="009B19B9"/>
    <w:rsid w:val="009C299E"/>
    <w:rsid w:val="009E263B"/>
    <w:rsid w:val="009F31E6"/>
    <w:rsid w:val="00A02D1D"/>
    <w:rsid w:val="00A10A1B"/>
    <w:rsid w:val="00A169FB"/>
    <w:rsid w:val="00A22F64"/>
    <w:rsid w:val="00A36F85"/>
    <w:rsid w:val="00A4043A"/>
    <w:rsid w:val="00A50D1C"/>
    <w:rsid w:val="00A514F7"/>
    <w:rsid w:val="00A52D76"/>
    <w:rsid w:val="00A71D0A"/>
    <w:rsid w:val="00A92A2F"/>
    <w:rsid w:val="00A9389C"/>
    <w:rsid w:val="00AB25CB"/>
    <w:rsid w:val="00AB72F6"/>
    <w:rsid w:val="00AC26C3"/>
    <w:rsid w:val="00AD708F"/>
    <w:rsid w:val="00AE31F7"/>
    <w:rsid w:val="00AF2A8C"/>
    <w:rsid w:val="00AF57AC"/>
    <w:rsid w:val="00B01475"/>
    <w:rsid w:val="00B02C87"/>
    <w:rsid w:val="00B06654"/>
    <w:rsid w:val="00B07B1E"/>
    <w:rsid w:val="00B34F04"/>
    <w:rsid w:val="00B36818"/>
    <w:rsid w:val="00B52461"/>
    <w:rsid w:val="00B91625"/>
    <w:rsid w:val="00B9520D"/>
    <w:rsid w:val="00B9721D"/>
    <w:rsid w:val="00BB3D98"/>
    <w:rsid w:val="00BC44F4"/>
    <w:rsid w:val="00BF1544"/>
    <w:rsid w:val="00C26EDD"/>
    <w:rsid w:val="00C32EFB"/>
    <w:rsid w:val="00C55B8F"/>
    <w:rsid w:val="00C85022"/>
    <w:rsid w:val="00C908E8"/>
    <w:rsid w:val="00C94962"/>
    <w:rsid w:val="00CD0571"/>
    <w:rsid w:val="00D017EE"/>
    <w:rsid w:val="00D2178E"/>
    <w:rsid w:val="00D323B1"/>
    <w:rsid w:val="00D34276"/>
    <w:rsid w:val="00D57816"/>
    <w:rsid w:val="00D71D93"/>
    <w:rsid w:val="00D71EB1"/>
    <w:rsid w:val="00D75BB2"/>
    <w:rsid w:val="00DB2E08"/>
    <w:rsid w:val="00DB3427"/>
    <w:rsid w:val="00DC5F01"/>
    <w:rsid w:val="00DD079A"/>
    <w:rsid w:val="00DD6F91"/>
    <w:rsid w:val="00DF04EB"/>
    <w:rsid w:val="00DF41A3"/>
    <w:rsid w:val="00E12ACF"/>
    <w:rsid w:val="00E302B3"/>
    <w:rsid w:val="00E40606"/>
    <w:rsid w:val="00E46231"/>
    <w:rsid w:val="00E518C3"/>
    <w:rsid w:val="00EC5340"/>
    <w:rsid w:val="00ED12D6"/>
    <w:rsid w:val="00ED258F"/>
    <w:rsid w:val="00ED7616"/>
    <w:rsid w:val="00EE1FC3"/>
    <w:rsid w:val="00EE5F84"/>
    <w:rsid w:val="00EF086A"/>
    <w:rsid w:val="00F31533"/>
    <w:rsid w:val="00F60A30"/>
    <w:rsid w:val="00F7273B"/>
    <w:rsid w:val="00FA5A11"/>
    <w:rsid w:val="00FB3AF6"/>
    <w:rsid w:val="00FB4982"/>
    <w:rsid w:val="00FD5C42"/>
    <w:rsid w:val="00FD69C2"/>
    <w:rsid w:val="00FE080F"/>
    <w:rsid w:val="00FE4BC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7F06"/>
  <w15:chartTrackingRefBased/>
  <w15:docId w15:val="{11DDCD5E-E148-4A80-B63F-6ED5667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6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57B"/>
  </w:style>
  <w:style w:type="paragraph" w:styleId="Piedepgina">
    <w:name w:val="footer"/>
    <w:basedOn w:val="Normal"/>
    <w:link w:val="PiedepginaCar"/>
    <w:uiPriority w:val="99"/>
    <w:unhideWhenUsed/>
    <w:rsid w:val="001515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57B"/>
  </w:style>
  <w:style w:type="paragraph" w:styleId="Sinespaciado">
    <w:name w:val="No Spacing"/>
    <w:link w:val="SinespaciadoCar"/>
    <w:uiPriority w:val="1"/>
    <w:qFormat/>
    <w:rsid w:val="00DB2E08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2E08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1CBCF0-D0AE-4EDD-A3C9-44DCD167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</dc:title>
  <dc:subject>DEVENGACIÓN, TRANSMISIÓN Y PUESTA EN PRÁCTICA DE CONOCIMIENTOS</dc:subject>
  <dc:creator>DIRECCIÓN DE ADMINISTRACIÓN DE RECURSOS HUMANOS</dc:creator>
  <cp:keywords/>
  <dc:description/>
  <cp:lastModifiedBy>Maria.Salazar</cp:lastModifiedBy>
  <cp:revision>5</cp:revision>
  <cp:lastPrinted>2019-01-24T15:07:00Z</cp:lastPrinted>
  <dcterms:created xsi:type="dcterms:W3CDTF">2022-08-11T16:49:00Z</dcterms:created>
  <dcterms:modified xsi:type="dcterms:W3CDTF">2022-09-07T21:10:00Z</dcterms:modified>
</cp:coreProperties>
</file>